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2A8" w:rsidRDefault="000E32A8" w:rsidP="000E32A8">
      <w:pPr>
        <w:pStyle w:val="a3"/>
        <w:spacing w:line="432" w:lineRule="auto"/>
        <w:jc w:val="center"/>
      </w:pPr>
      <w:r>
        <w:rPr>
          <w:rStyle w:val="a4"/>
          <w:rFonts w:ascii="黑体" w:eastAsia="黑体" w:hint="eastAsia"/>
          <w:sz w:val="36"/>
          <w:szCs w:val="36"/>
        </w:rPr>
        <w:t>中华人民共和国卫生部</w:t>
      </w:r>
      <w:r>
        <w:rPr>
          <w:rFonts w:hint="eastAsia"/>
        </w:rPr>
        <w:br/>
        <w:t xml:space="preserve">                                      </w:t>
      </w:r>
      <w:r>
        <w:rPr>
          <w:rStyle w:val="a4"/>
          <w:rFonts w:ascii="黑体" w:eastAsia="黑体" w:hint="eastAsia"/>
          <w:sz w:val="36"/>
          <w:szCs w:val="36"/>
        </w:rPr>
        <w:t>令</w:t>
      </w:r>
      <w:r>
        <w:rPr>
          <w:rFonts w:hint="eastAsia"/>
        </w:rPr>
        <w:br/>
      </w:r>
      <w:r>
        <w:rPr>
          <w:rStyle w:val="a4"/>
          <w:rFonts w:ascii="黑体" w:eastAsia="黑体" w:hint="eastAsia"/>
          <w:sz w:val="36"/>
          <w:szCs w:val="36"/>
        </w:rPr>
        <w:t>中华人民共和国公安部</w:t>
      </w:r>
      <w:r>
        <w:rPr>
          <w:rFonts w:hint="eastAsia"/>
        </w:rPr>
        <w:br/>
        <w:t>第　16　号</w:t>
      </w:r>
    </w:p>
    <w:p w:rsidR="000E32A8" w:rsidRDefault="000E32A8" w:rsidP="000E32A8">
      <w:pPr>
        <w:pStyle w:val="zw"/>
        <w:spacing w:line="432" w:lineRule="auto"/>
        <w:rPr>
          <w:rFonts w:hint="eastAsia"/>
        </w:rPr>
      </w:pPr>
      <w:r>
        <w:rPr>
          <w:rFonts w:hint="eastAsia"/>
        </w:rPr>
        <w:t xml:space="preserve">　　现发布《放射事故管理规定》，自发布之日起施行。</w:t>
      </w:r>
    </w:p>
    <w:p w:rsidR="000E32A8" w:rsidRDefault="000E32A8" w:rsidP="000E32A8">
      <w:pPr>
        <w:pStyle w:val="zz"/>
        <w:wordWrap w:val="0"/>
        <w:spacing w:line="432" w:lineRule="auto"/>
        <w:rPr>
          <w:rFonts w:hint="eastAsia"/>
        </w:rPr>
      </w:pPr>
      <w:r>
        <w:rPr>
          <w:rFonts w:hint="eastAsia"/>
        </w:rPr>
        <w:t>卫生部部长　　张文康</w:t>
      </w:r>
      <w:r>
        <w:rPr>
          <w:rStyle w:val="ht1"/>
          <w:rFonts w:hint="eastAsia"/>
          <w:b w:val="0"/>
          <w:bCs w:val="0"/>
        </w:rPr>
        <w:t>           </w:t>
      </w:r>
    </w:p>
    <w:p w:rsidR="000E32A8" w:rsidRDefault="000E32A8" w:rsidP="000E32A8">
      <w:pPr>
        <w:pStyle w:val="zz"/>
        <w:wordWrap w:val="0"/>
        <w:spacing w:line="432" w:lineRule="auto"/>
        <w:rPr>
          <w:rFonts w:hint="eastAsia"/>
        </w:rPr>
      </w:pPr>
      <w:r>
        <w:rPr>
          <w:rFonts w:hint="eastAsia"/>
        </w:rPr>
        <w:t>公安部部长　　贾春旺</w:t>
      </w:r>
      <w:r>
        <w:rPr>
          <w:rStyle w:val="ht1"/>
          <w:rFonts w:hint="eastAsia"/>
          <w:b w:val="0"/>
          <w:bCs w:val="0"/>
        </w:rPr>
        <w:t>           </w:t>
      </w:r>
    </w:p>
    <w:p w:rsidR="000E32A8" w:rsidRDefault="000E32A8" w:rsidP="000E32A8">
      <w:pPr>
        <w:pStyle w:val="ly"/>
        <w:spacing w:line="432" w:lineRule="auto"/>
        <w:rPr>
          <w:rFonts w:hint="eastAsia"/>
        </w:rPr>
      </w:pPr>
      <w:r>
        <w:rPr>
          <w:rFonts w:hint="eastAsia"/>
        </w:rPr>
        <w:t>二○○一年八月二十六日</w:t>
      </w:r>
      <w:r>
        <w:rPr>
          <w:rFonts w:hint="eastAsia"/>
        </w:rPr>
        <w:t>     </w:t>
      </w:r>
    </w:p>
    <w:p w:rsidR="000E32A8" w:rsidRDefault="000E32A8" w:rsidP="000E32A8">
      <w:pPr>
        <w:pStyle w:val="zw"/>
        <w:spacing w:line="432" w:lineRule="auto"/>
        <w:rPr>
          <w:rFonts w:hint="eastAsia"/>
        </w:rPr>
      </w:pPr>
      <w:r>
        <w:rPr>
          <w:rStyle w:val="ht1"/>
          <w:rFonts w:hint="eastAsia"/>
        </w:rPr>
        <w:t> </w:t>
      </w:r>
      <w:r>
        <w:rPr>
          <w:rStyle w:val="a4"/>
          <w:rFonts w:ascii="黑体" w:eastAsia="黑体" w:hint="eastAsia"/>
        </w:rPr>
        <w:t>    </w:t>
      </w:r>
    </w:p>
    <w:p w:rsidR="000E32A8" w:rsidRDefault="000E32A8" w:rsidP="000E32A8">
      <w:pPr>
        <w:pStyle w:val="zw"/>
        <w:spacing w:line="432" w:lineRule="auto"/>
        <w:rPr>
          <w:rFonts w:hint="eastAsia"/>
        </w:rPr>
      </w:pPr>
      <w:r>
        <w:rPr>
          <w:rStyle w:val="ht1"/>
          <w:rFonts w:hint="eastAsia"/>
        </w:rPr>
        <w:t>     </w:t>
      </w:r>
    </w:p>
    <w:p w:rsidR="000E32A8" w:rsidRDefault="000E32A8" w:rsidP="000E32A8">
      <w:pPr>
        <w:pStyle w:val="zw"/>
        <w:spacing w:line="432" w:lineRule="auto"/>
        <w:rPr>
          <w:rFonts w:hint="eastAsia"/>
        </w:rPr>
      </w:pPr>
      <w:r>
        <w:rPr>
          <w:rStyle w:val="ht1"/>
          <w:rFonts w:hint="eastAsia"/>
        </w:rPr>
        <w:t> </w:t>
      </w:r>
      <w:r>
        <w:rPr>
          <w:rStyle w:val="a4"/>
          <w:rFonts w:ascii="黑体" w:eastAsia="黑体" w:hint="eastAsia"/>
        </w:rPr>
        <w:t>    </w:t>
      </w:r>
    </w:p>
    <w:p w:rsidR="000E32A8" w:rsidRDefault="000E32A8" w:rsidP="000E32A8">
      <w:pPr>
        <w:pStyle w:val="tc"/>
        <w:spacing w:line="432" w:lineRule="auto"/>
        <w:rPr>
          <w:rFonts w:hint="eastAsia"/>
        </w:rPr>
      </w:pPr>
      <w:r>
        <w:rPr>
          <w:rStyle w:val="ht1"/>
          <w:rFonts w:hint="eastAsia"/>
          <w:spacing w:val="120"/>
        </w:rPr>
        <w:t>放射事故管理规定</w:t>
      </w:r>
    </w:p>
    <w:p w:rsidR="000E32A8" w:rsidRDefault="000E32A8" w:rsidP="000E32A8">
      <w:pPr>
        <w:pStyle w:val="zw"/>
        <w:spacing w:line="432" w:lineRule="auto"/>
        <w:rPr>
          <w:rFonts w:hint="eastAsia"/>
        </w:rPr>
      </w:pPr>
      <w:r>
        <w:rPr>
          <w:rStyle w:val="ht1"/>
          <w:rFonts w:hint="eastAsia"/>
        </w:rPr>
        <w:t> </w:t>
      </w:r>
      <w:r>
        <w:rPr>
          <w:rStyle w:val="a4"/>
          <w:rFonts w:ascii="黑体" w:eastAsia="黑体" w:hint="eastAsia"/>
        </w:rPr>
        <w:t>    </w:t>
      </w:r>
    </w:p>
    <w:p w:rsidR="000E32A8" w:rsidRDefault="000E32A8" w:rsidP="000E32A8">
      <w:pPr>
        <w:pStyle w:val="xb"/>
        <w:spacing w:line="432" w:lineRule="auto"/>
        <w:rPr>
          <w:rFonts w:hint="eastAsia"/>
          <w:sz w:val="24"/>
          <w:szCs w:val="24"/>
        </w:rPr>
      </w:pPr>
      <w:r>
        <w:rPr>
          <w:rFonts w:hint="eastAsia"/>
          <w:sz w:val="24"/>
          <w:szCs w:val="24"/>
        </w:rPr>
        <w:t>第一章　总　　则</w:t>
      </w:r>
    </w:p>
    <w:p w:rsidR="000E32A8" w:rsidRDefault="000E32A8" w:rsidP="000E32A8">
      <w:pPr>
        <w:pStyle w:val="zw"/>
        <w:spacing w:line="432" w:lineRule="auto"/>
        <w:rPr>
          <w:rFonts w:hint="eastAsia"/>
        </w:rPr>
      </w:pPr>
      <w:r>
        <w:rPr>
          <w:rStyle w:val="ht1"/>
          <w:rFonts w:hint="eastAsia"/>
        </w:rPr>
        <w:t> </w:t>
      </w:r>
      <w:r>
        <w:rPr>
          <w:rStyle w:val="a4"/>
          <w:rFonts w:ascii="黑体" w:eastAsia="黑体" w:hint="eastAsia"/>
        </w:rPr>
        <w:t>    </w:t>
      </w:r>
    </w:p>
    <w:p w:rsidR="000E32A8" w:rsidRDefault="000E32A8" w:rsidP="000E32A8">
      <w:pPr>
        <w:pStyle w:val="zw"/>
        <w:spacing w:line="432" w:lineRule="auto"/>
        <w:rPr>
          <w:rFonts w:hint="eastAsia"/>
        </w:rPr>
      </w:pPr>
      <w:r>
        <w:rPr>
          <w:rStyle w:val="a4"/>
          <w:rFonts w:ascii="黑体" w:eastAsia="黑体" w:hint="eastAsia"/>
        </w:rPr>
        <w:t xml:space="preserve">　　第一条</w:t>
      </w:r>
      <w:r>
        <w:rPr>
          <w:rFonts w:hint="eastAsia"/>
        </w:rPr>
        <w:t xml:space="preserve">　为加强放射事故的管理，及时有效处理放射事故，减轻事故造成的后果，根据《放射性同位素与射线装置放射防护条例》(以下简称《条例》)及其他有关法律、法规的规定，制定本规定。</w:t>
      </w:r>
    </w:p>
    <w:p w:rsidR="000E32A8" w:rsidRDefault="000E32A8" w:rsidP="000E32A8">
      <w:pPr>
        <w:pStyle w:val="zw"/>
        <w:spacing w:line="432" w:lineRule="auto"/>
        <w:rPr>
          <w:rFonts w:hint="eastAsia"/>
        </w:rPr>
      </w:pPr>
      <w:r>
        <w:rPr>
          <w:rStyle w:val="a4"/>
          <w:rFonts w:ascii="黑体" w:eastAsia="黑体" w:hint="eastAsia"/>
        </w:rPr>
        <w:t xml:space="preserve">　　第二条</w:t>
      </w:r>
      <w:r>
        <w:rPr>
          <w:rFonts w:hint="eastAsia"/>
        </w:rPr>
        <w:t xml:space="preserve">　本规定适用于中华人民共和国境内生产、销售、使用、转让、运输、储存放射性同位素及射线装置过程中发生的放射事故的处理。</w:t>
      </w:r>
    </w:p>
    <w:p w:rsidR="000E32A8" w:rsidRDefault="000E32A8" w:rsidP="000E32A8">
      <w:pPr>
        <w:pStyle w:val="zw"/>
        <w:spacing w:line="432" w:lineRule="auto"/>
        <w:rPr>
          <w:rFonts w:hint="eastAsia"/>
        </w:rPr>
      </w:pPr>
      <w:r>
        <w:rPr>
          <w:rStyle w:val="a4"/>
          <w:rFonts w:ascii="黑体" w:eastAsia="黑体" w:hint="eastAsia"/>
        </w:rPr>
        <w:t xml:space="preserve">　　第三条</w:t>
      </w:r>
      <w:r>
        <w:rPr>
          <w:rFonts w:hint="eastAsia"/>
        </w:rPr>
        <w:t xml:space="preserve">　对放射事故处理实行部门负责、分级管理和报告、立案制度。</w:t>
      </w:r>
    </w:p>
    <w:p w:rsidR="000E32A8" w:rsidRDefault="000E32A8" w:rsidP="000E32A8">
      <w:pPr>
        <w:pStyle w:val="zw"/>
        <w:spacing w:line="432" w:lineRule="auto"/>
        <w:rPr>
          <w:rFonts w:hint="eastAsia"/>
        </w:rPr>
      </w:pPr>
      <w:r>
        <w:rPr>
          <w:rStyle w:val="a4"/>
          <w:rFonts w:ascii="黑体" w:eastAsia="黑体" w:hint="eastAsia"/>
        </w:rPr>
        <w:t xml:space="preserve">　　第四条</w:t>
      </w:r>
      <w:r>
        <w:rPr>
          <w:rFonts w:hint="eastAsia"/>
        </w:rPr>
        <w:t xml:space="preserve">　卫生部和公安部按照《条例》规定的职责范围，负责监督、管理和指导全国放射事故的调查处理工作。</w:t>
      </w:r>
    </w:p>
    <w:p w:rsidR="000E32A8" w:rsidRDefault="000E32A8" w:rsidP="000E32A8">
      <w:pPr>
        <w:pStyle w:val="zw"/>
        <w:spacing w:line="432" w:lineRule="auto"/>
        <w:rPr>
          <w:rFonts w:hint="eastAsia"/>
        </w:rPr>
      </w:pPr>
      <w:r>
        <w:rPr>
          <w:rStyle w:val="a4"/>
          <w:rFonts w:ascii="黑体" w:eastAsia="黑体" w:hint="eastAsia"/>
        </w:rPr>
        <w:lastRenderedPageBreak/>
        <w:t xml:space="preserve">　　</w:t>
      </w:r>
      <w:r>
        <w:rPr>
          <w:rFonts w:hint="eastAsia"/>
        </w:rPr>
        <w:t>设区的市级以上地方人民政府卫生行政部门、公安机关在各自的职责范围内，负责放射事故的调查处理和监督管理工作。</w:t>
      </w:r>
    </w:p>
    <w:p w:rsidR="000E32A8" w:rsidRDefault="000E32A8" w:rsidP="000E32A8">
      <w:pPr>
        <w:pStyle w:val="zw"/>
        <w:spacing w:line="432" w:lineRule="auto"/>
        <w:rPr>
          <w:rFonts w:hint="eastAsia"/>
        </w:rPr>
      </w:pPr>
      <w:r>
        <w:rPr>
          <w:rStyle w:val="a4"/>
          <w:rFonts w:ascii="黑体" w:eastAsia="黑体" w:hint="eastAsia"/>
        </w:rPr>
        <w:t xml:space="preserve">　　</w:t>
      </w:r>
      <w:r>
        <w:rPr>
          <w:rFonts w:hint="eastAsia"/>
        </w:rPr>
        <w:t>县级人民政府卫生行政部门、公安机关协助上级人民政府卫生行政部门、公安机关调查处理放射事故。</w:t>
      </w:r>
    </w:p>
    <w:p w:rsidR="000E32A8" w:rsidRDefault="000E32A8" w:rsidP="000E32A8">
      <w:pPr>
        <w:pStyle w:val="zw"/>
        <w:spacing w:line="432" w:lineRule="auto"/>
        <w:rPr>
          <w:rFonts w:hint="eastAsia"/>
        </w:rPr>
      </w:pPr>
      <w:r>
        <w:rPr>
          <w:rStyle w:val="a4"/>
          <w:rFonts w:ascii="黑体" w:eastAsia="黑体" w:hint="eastAsia"/>
        </w:rPr>
        <w:t xml:space="preserve">　　第五条</w:t>
      </w:r>
      <w:r>
        <w:rPr>
          <w:rFonts w:hint="eastAsia"/>
        </w:rPr>
        <w:t xml:space="preserve">　卫生行政部门负责调查处理人体受到超剂量照射的放射事故，公安机关协助调查。</w:t>
      </w:r>
    </w:p>
    <w:p w:rsidR="000E32A8" w:rsidRDefault="000E32A8" w:rsidP="000E32A8">
      <w:pPr>
        <w:pStyle w:val="zw"/>
        <w:spacing w:line="432" w:lineRule="auto"/>
        <w:rPr>
          <w:rFonts w:hint="eastAsia"/>
        </w:rPr>
      </w:pPr>
      <w:r>
        <w:rPr>
          <w:rStyle w:val="a4"/>
          <w:rFonts w:ascii="黑体" w:eastAsia="黑体" w:hint="eastAsia"/>
        </w:rPr>
        <w:t xml:space="preserve">　　</w:t>
      </w:r>
      <w:r>
        <w:rPr>
          <w:rFonts w:hint="eastAsia"/>
        </w:rPr>
        <w:t>公安机关负责调查处理放射性同位素丢失、被盗的放射事故，卫生行政部门协助调查。</w:t>
      </w:r>
    </w:p>
    <w:p w:rsidR="000E32A8" w:rsidRDefault="000E32A8" w:rsidP="000E32A8">
      <w:pPr>
        <w:pStyle w:val="zw"/>
        <w:spacing w:line="432" w:lineRule="auto"/>
        <w:rPr>
          <w:rFonts w:hint="eastAsia"/>
        </w:rPr>
      </w:pPr>
      <w:r>
        <w:rPr>
          <w:rStyle w:val="a4"/>
          <w:rFonts w:ascii="黑体" w:eastAsia="黑体" w:hint="eastAsia"/>
        </w:rPr>
        <w:t xml:space="preserve">　　第六条</w:t>
      </w:r>
      <w:r>
        <w:rPr>
          <w:rFonts w:hint="eastAsia"/>
        </w:rPr>
        <w:t xml:space="preserve">　发生放射事故的单位及其上级主管部门，必须积极配合卫生行政部门、公安机关对放射事故的调查，做好善后处理工作。</w:t>
      </w:r>
    </w:p>
    <w:p w:rsidR="000E32A8" w:rsidRDefault="000E32A8" w:rsidP="000E32A8">
      <w:pPr>
        <w:pStyle w:val="zw"/>
        <w:spacing w:line="432" w:lineRule="auto"/>
        <w:rPr>
          <w:rFonts w:hint="eastAsia"/>
        </w:rPr>
      </w:pPr>
      <w:r>
        <w:rPr>
          <w:rStyle w:val="ht1"/>
          <w:rFonts w:hint="eastAsia"/>
        </w:rPr>
        <w:t> </w:t>
      </w:r>
      <w:r>
        <w:rPr>
          <w:rStyle w:val="a4"/>
          <w:rFonts w:ascii="黑体" w:eastAsia="黑体" w:hint="eastAsia"/>
        </w:rPr>
        <w:t>    </w:t>
      </w:r>
    </w:p>
    <w:p w:rsidR="000E32A8" w:rsidRDefault="000E32A8" w:rsidP="000E32A8">
      <w:pPr>
        <w:pStyle w:val="xb"/>
        <w:spacing w:line="432" w:lineRule="auto"/>
        <w:rPr>
          <w:rFonts w:hint="eastAsia"/>
          <w:sz w:val="24"/>
          <w:szCs w:val="24"/>
        </w:rPr>
      </w:pPr>
      <w:r>
        <w:rPr>
          <w:rFonts w:hint="eastAsia"/>
          <w:sz w:val="24"/>
          <w:szCs w:val="24"/>
        </w:rPr>
        <w:t>第二章　事故分级与报告</w:t>
      </w:r>
    </w:p>
    <w:p w:rsidR="000E32A8" w:rsidRDefault="000E32A8" w:rsidP="000E32A8">
      <w:pPr>
        <w:pStyle w:val="zw"/>
        <w:spacing w:line="432" w:lineRule="auto"/>
        <w:rPr>
          <w:rFonts w:hint="eastAsia"/>
        </w:rPr>
      </w:pPr>
      <w:r>
        <w:rPr>
          <w:rStyle w:val="ht1"/>
          <w:rFonts w:hint="eastAsia"/>
        </w:rPr>
        <w:t> </w:t>
      </w:r>
      <w:r>
        <w:rPr>
          <w:rStyle w:val="a4"/>
          <w:rFonts w:ascii="黑体" w:eastAsia="黑体" w:hint="eastAsia"/>
        </w:rPr>
        <w:t>    </w:t>
      </w:r>
    </w:p>
    <w:p w:rsidR="000E32A8" w:rsidRDefault="000E32A8" w:rsidP="000E32A8">
      <w:pPr>
        <w:pStyle w:val="zw"/>
        <w:spacing w:line="432" w:lineRule="auto"/>
        <w:rPr>
          <w:rFonts w:hint="eastAsia"/>
        </w:rPr>
      </w:pPr>
      <w:r>
        <w:rPr>
          <w:rStyle w:val="a4"/>
          <w:rFonts w:ascii="黑体" w:eastAsia="黑体" w:hint="eastAsia"/>
        </w:rPr>
        <w:t xml:space="preserve">　　第七条</w:t>
      </w:r>
      <w:r>
        <w:rPr>
          <w:rFonts w:hint="eastAsia"/>
        </w:rPr>
        <w:t xml:space="preserve">　放射事故按人体受照剂量或者放射源活度分为：一般事故、严重事故和重大事故。具体</w:t>
      </w:r>
      <w:proofErr w:type="gramStart"/>
      <w:r>
        <w:rPr>
          <w:rFonts w:hint="eastAsia"/>
        </w:rPr>
        <w:t>分级见</w:t>
      </w:r>
      <w:proofErr w:type="gramEnd"/>
      <w:r>
        <w:rPr>
          <w:rFonts w:hint="eastAsia"/>
        </w:rPr>
        <w:t>附表</w:t>
      </w:r>
      <w:proofErr w:type="gramStart"/>
      <w:r>
        <w:rPr>
          <w:rFonts w:hint="eastAsia"/>
        </w:rPr>
        <w:t>一</w:t>
      </w:r>
      <w:proofErr w:type="gramEnd"/>
      <w:r>
        <w:rPr>
          <w:rFonts w:hint="eastAsia"/>
        </w:rPr>
        <w:t>和附表二。混合放射事故，按其中最高一级判定。</w:t>
      </w:r>
    </w:p>
    <w:p w:rsidR="000E32A8" w:rsidRDefault="000E32A8" w:rsidP="000E32A8">
      <w:pPr>
        <w:pStyle w:val="zw"/>
        <w:spacing w:line="432" w:lineRule="auto"/>
        <w:rPr>
          <w:rFonts w:hint="eastAsia"/>
        </w:rPr>
      </w:pPr>
      <w:r>
        <w:rPr>
          <w:rStyle w:val="a4"/>
          <w:rFonts w:ascii="黑体" w:eastAsia="黑体" w:hint="eastAsia"/>
        </w:rPr>
        <w:t xml:space="preserve">　　</w:t>
      </w:r>
      <w:r>
        <w:rPr>
          <w:rFonts w:hint="eastAsia"/>
        </w:rPr>
        <w:t>放射事故的级别由负责立案调查的行政机关确定。</w:t>
      </w:r>
    </w:p>
    <w:p w:rsidR="000E32A8" w:rsidRDefault="000E32A8" w:rsidP="000E32A8">
      <w:pPr>
        <w:pStyle w:val="zw"/>
        <w:spacing w:line="432" w:lineRule="auto"/>
        <w:rPr>
          <w:rFonts w:hint="eastAsia"/>
        </w:rPr>
      </w:pPr>
      <w:r>
        <w:rPr>
          <w:rStyle w:val="a4"/>
          <w:rFonts w:ascii="黑体" w:eastAsia="黑体" w:hint="eastAsia"/>
        </w:rPr>
        <w:t xml:space="preserve">　　第八条</w:t>
      </w:r>
      <w:r>
        <w:rPr>
          <w:rFonts w:hint="eastAsia"/>
        </w:rPr>
        <w:t xml:space="preserve">　发生或者发现放射事故的单位和个人，必须尽快向卫生行政部门、公安机关报告，最迟不得超过二小时。《放射事故报告卡》(见附件一)由事故单位在二十四小时内报出。造成环境放射性污染的，还应当同时报告当地环境保护部门。</w:t>
      </w:r>
    </w:p>
    <w:p w:rsidR="000E32A8" w:rsidRDefault="000E32A8" w:rsidP="000E32A8">
      <w:pPr>
        <w:pStyle w:val="zw"/>
        <w:spacing w:line="432" w:lineRule="auto"/>
        <w:rPr>
          <w:rFonts w:hint="eastAsia"/>
        </w:rPr>
      </w:pPr>
      <w:r>
        <w:rPr>
          <w:rStyle w:val="a4"/>
          <w:rFonts w:ascii="黑体" w:eastAsia="黑体" w:hint="eastAsia"/>
        </w:rPr>
        <w:t xml:space="preserve">　　</w:t>
      </w:r>
      <w:r>
        <w:rPr>
          <w:rFonts w:hint="eastAsia"/>
        </w:rPr>
        <w:t>县级卫生行政部门、公安机关在接到报告后，应当立即向有事故管辖权的市级卫生行政部门、公安机关报告。</w:t>
      </w:r>
    </w:p>
    <w:p w:rsidR="000E32A8" w:rsidRDefault="000E32A8" w:rsidP="000E32A8">
      <w:pPr>
        <w:pStyle w:val="zw"/>
        <w:spacing w:line="432" w:lineRule="auto"/>
        <w:rPr>
          <w:rFonts w:hint="eastAsia"/>
        </w:rPr>
      </w:pPr>
      <w:r>
        <w:rPr>
          <w:rStyle w:val="a4"/>
          <w:rFonts w:ascii="黑体" w:eastAsia="黑体" w:hint="eastAsia"/>
        </w:rPr>
        <w:t xml:space="preserve">　　第九条</w:t>
      </w:r>
      <w:r>
        <w:rPr>
          <w:rFonts w:hint="eastAsia"/>
        </w:rPr>
        <w:t xml:space="preserve">　卫生行政部门、公安机关在接到严重事故或者重大事故报告后，应当在二十四小时内逐级上报至卫生部、公安部。</w:t>
      </w:r>
    </w:p>
    <w:p w:rsidR="000E32A8" w:rsidRDefault="000E32A8" w:rsidP="000E32A8">
      <w:pPr>
        <w:pStyle w:val="zw"/>
        <w:spacing w:line="432" w:lineRule="auto"/>
        <w:rPr>
          <w:rFonts w:hint="eastAsia"/>
        </w:rPr>
      </w:pPr>
      <w:r>
        <w:rPr>
          <w:rStyle w:val="ht1"/>
          <w:rFonts w:hint="eastAsia"/>
        </w:rPr>
        <w:t> </w:t>
      </w:r>
      <w:r>
        <w:rPr>
          <w:rStyle w:val="a4"/>
          <w:rFonts w:ascii="黑体" w:eastAsia="黑体" w:hint="eastAsia"/>
        </w:rPr>
        <w:t>    </w:t>
      </w:r>
    </w:p>
    <w:p w:rsidR="000E32A8" w:rsidRDefault="000E32A8" w:rsidP="000E32A8">
      <w:pPr>
        <w:pStyle w:val="xb"/>
        <w:spacing w:line="432" w:lineRule="auto"/>
        <w:rPr>
          <w:rFonts w:hint="eastAsia"/>
          <w:sz w:val="24"/>
          <w:szCs w:val="24"/>
        </w:rPr>
      </w:pPr>
      <w:r>
        <w:rPr>
          <w:rFonts w:hint="eastAsia"/>
          <w:sz w:val="24"/>
          <w:szCs w:val="24"/>
        </w:rPr>
        <w:t>第三章　事故应急处理</w:t>
      </w:r>
    </w:p>
    <w:p w:rsidR="000E32A8" w:rsidRDefault="000E32A8" w:rsidP="000E32A8">
      <w:pPr>
        <w:pStyle w:val="zw"/>
        <w:spacing w:line="432" w:lineRule="auto"/>
        <w:rPr>
          <w:rFonts w:hint="eastAsia"/>
        </w:rPr>
      </w:pPr>
      <w:r>
        <w:rPr>
          <w:rStyle w:val="ht1"/>
          <w:rFonts w:hint="eastAsia"/>
        </w:rPr>
        <w:t> </w:t>
      </w:r>
      <w:r>
        <w:rPr>
          <w:rStyle w:val="a4"/>
          <w:rFonts w:ascii="黑体" w:eastAsia="黑体" w:hint="eastAsia"/>
        </w:rPr>
        <w:t>    </w:t>
      </w:r>
    </w:p>
    <w:p w:rsidR="000E32A8" w:rsidRDefault="000E32A8" w:rsidP="000E32A8">
      <w:pPr>
        <w:pStyle w:val="zw"/>
        <w:spacing w:line="432" w:lineRule="auto"/>
        <w:rPr>
          <w:rFonts w:hint="eastAsia"/>
        </w:rPr>
      </w:pPr>
      <w:r>
        <w:rPr>
          <w:rStyle w:val="a4"/>
          <w:rFonts w:ascii="黑体" w:eastAsia="黑体" w:hint="eastAsia"/>
        </w:rPr>
        <w:lastRenderedPageBreak/>
        <w:t xml:space="preserve">　　第十条</w:t>
      </w:r>
      <w:r>
        <w:rPr>
          <w:rFonts w:hint="eastAsia"/>
        </w:rPr>
        <w:t xml:space="preserve">　发生</w:t>
      </w:r>
      <w:proofErr w:type="gramStart"/>
      <w:r>
        <w:rPr>
          <w:rFonts w:hint="eastAsia"/>
        </w:rPr>
        <w:t>人体受超剂量</w:t>
      </w:r>
      <w:proofErr w:type="gramEnd"/>
      <w:r>
        <w:rPr>
          <w:rFonts w:hint="eastAsia"/>
        </w:rPr>
        <w:t>照射事故时，事故单位应当迅速</w:t>
      </w:r>
      <w:proofErr w:type="gramStart"/>
      <w:r>
        <w:rPr>
          <w:rFonts w:hint="eastAsia"/>
        </w:rPr>
        <w:t>安排受照人员</w:t>
      </w:r>
      <w:proofErr w:type="gramEnd"/>
      <w:r>
        <w:rPr>
          <w:rFonts w:hint="eastAsia"/>
        </w:rPr>
        <w:t>接受医学检查或者在指定的医疗机构救治，同时对危险</w:t>
      </w:r>
      <w:proofErr w:type="gramStart"/>
      <w:r>
        <w:rPr>
          <w:rFonts w:hint="eastAsia"/>
        </w:rPr>
        <w:t>源采取</w:t>
      </w:r>
      <w:proofErr w:type="gramEnd"/>
      <w:r>
        <w:rPr>
          <w:rFonts w:hint="eastAsia"/>
        </w:rPr>
        <w:t>应急安全处理措施。</w:t>
      </w:r>
    </w:p>
    <w:p w:rsidR="000E32A8" w:rsidRDefault="000E32A8" w:rsidP="000E32A8">
      <w:pPr>
        <w:pStyle w:val="zw"/>
        <w:spacing w:line="432" w:lineRule="auto"/>
        <w:rPr>
          <w:rFonts w:hint="eastAsia"/>
        </w:rPr>
      </w:pPr>
      <w:r>
        <w:rPr>
          <w:rStyle w:val="a4"/>
          <w:rFonts w:ascii="黑体" w:eastAsia="黑体" w:hint="eastAsia"/>
        </w:rPr>
        <w:t xml:space="preserve">　　第十一条</w:t>
      </w:r>
      <w:r>
        <w:rPr>
          <w:rFonts w:hint="eastAsia"/>
        </w:rPr>
        <w:t xml:space="preserve">　发生工作场所放射性同位素污染事故时，事故单位应当：</w:t>
      </w:r>
    </w:p>
    <w:p w:rsidR="000E32A8" w:rsidRDefault="000E32A8" w:rsidP="000E32A8">
      <w:pPr>
        <w:pStyle w:val="zw"/>
        <w:spacing w:line="432" w:lineRule="auto"/>
        <w:rPr>
          <w:rFonts w:hint="eastAsia"/>
        </w:rPr>
      </w:pPr>
      <w:r>
        <w:rPr>
          <w:rStyle w:val="a4"/>
          <w:rFonts w:ascii="黑体" w:eastAsia="黑体" w:hint="eastAsia"/>
        </w:rPr>
        <w:t xml:space="preserve">　　</w:t>
      </w:r>
      <w:r>
        <w:rPr>
          <w:rFonts w:hint="eastAsia"/>
        </w:rPr>
        <w:t>(</w:t>
      </w:r>
      <w:proofErr w:type="gramStart"/>
      <w:r>
        <w:rPr>
          <w:rFonts w:hint="eastAsia"/>
        </w:rPr>
        <w:t>一</w:t>
      </w:r>
      <w:proofErr w:type="gramEnd"/>
      <w:r>
        <w:rPr>
          <w:rFonts w:hint="eastAsia"/>
        </w:rPr>
        <w:t>) 立即撤离有关工作人员，封锁现场；切断一切可能扩大污染范围的环节，迅速开展检测，严防对食物、畜禽及水源的污染；</w:t>
      </w:r>
    </w:p>
    <w:p w:rsidR="000E32A8" w:rsidRDefault="000E32A8" w:rsidP="000E32A8">
      <w:pPr>
        <w:pStyle w:val="zw"/>
        <w:spacing w:line="432" w:lineRule="auto"/>
        <w:rPr>
          <w:rFonts w:hint="eastAsia"/>
        </w:rPr>
      </w:pPr>
      <w:r>
        <w:rPr>
          <w:rStyle w:val="a4"/>
          <w:rFonts w:ascii="黑体" w:eastAsia="黑体" w:hint="eastAsia"/>
        </w:rPr>
        <w:t xml:space="preserve">　　</w:t>
      </w:r>
      <w:r>
        <w:rPr>
          <w:rFonts w:hint="eastAsia"/>
        </w:rPr>
        <w:t>(二) 对可能受放射性同位素污染或者放射损伤的人员，立即采取暂时隔离和应急救援措施，在采取有效个人安全防护措施的情况下组织人员彻底清除污染并根据需要实施其他医学救治及处理措施；</w:t>
      </w:r>
    </w:p>
    <w:p w:rsidR="000E32A8" w:rsidRDefault="000E32A8" w:rsidP="000E32A8">
      <w:pPr>
        <w:pStyle w:val="zw"/>
        <w:spacing w:line="432" w:lineRule="auto"/>
        <w:rPr>
          <w:rFonts w:hint="eastAsia"/>
        </w:rPr>
      </w:pPr>
      <w:r>
        <w:rPr>
          <w:rStyle w:val="a4"/>
          <w:rFonts w:ascii="黑体" w:eastAsia="黑体" w:hint="eastAsia"/>
        </w:rPr>
        <w:t xml:space="preserve">　　</w:t>
      </w:r>
      <w:r>
        <w:rPr>
          <w:rFonts w:hint="eastAsia"/>
        </w:rPr>
        <w:t>(三) 迅速确定放射性同位素种类、活度、污染范围和污染程度；</w:t>
      </w:r>
    </w:p>
    <w:p w:rsidR="000E32A8" w:rsidRDefault="000E32A8" w:rsidP="000E32A8">
      <w:pPr>
        <w:pStyle w:val="zw"/>
        <w:spacing w:line="432" w:lineRule="auto"/>
        <w:rPr>
          <w:rFonts w:hint="eastAsia"/>
        </w:rPr>
      </w:pPr>
      <w:r>
        <w:rPr>
          <w:rStyle w:val="a4"/>
          <w:rFonts w:ascii="黑体" w:eastAsia="黑体" w:hint="eastAsia"/>
        </w:rPr>
        <w:t xml:space="preserve">　　</w:t>
      </w:r>
      <w:r>
        <w:rPr>
          <w:rFonts w:hint="eastAsia"/>
        </w:rPr>
        <w:t>(四)污染现场尚未达到安全水平以前，不得解除封锁。</w:t>
      </w:r>
    </w:p>
    <w:p w:rsidR="000E32A8" w:rsidRDefault="000E32A8" w:rsidP="000E32A8">
      <w:pPr>
        <w:pStyle w:val="zw"/>
        <w:spacing w:line="432" w:lineRule="auto"/>
        <w:rPr>
          <w:rFonts w:hint="eastAsia"/>
        </w:rPr>
      </w:pPr>
      <w:r>
        <w:rPr>
          <w:rStyle w:val="a4"/>
          <w:rFonts w:ascii="黑体" w:eastAsia="黑体" w:hint="eastAsia"/>
        </w:rPr>
        <w:t xml:space="preserve">　　第十二条</w:t>
      </w:r>
      <w:r>
        <w:rPr>
          <w:rFonts w:hint="eastAsia"/>
        </w:rPr>
        <w:t xml:space="preserve">　发生放射源丢失、被盗事故时，事故单位应当保护好现场，并认真配合公安机关、卫生行政部门进行调查、侦破。</w:t>
      </w:r>
    </w:p>
    <w:p w:rsidR="000E32A8" w:rsidRDefault="000E32A8" w:rsidP="000E32A8">
      <w:pPr>
        <w:pStyle w:val="zw"/>
        <w:spacing w:line="432" w:lineRule="auto"/>
        <w:rPr>
          <w:rFonts w:hint="eastAsia"/>
        </w:rPr>
      </w:pPr>
      <w:r>
        <w:rPr>
          <w:rStyle w:val="a4"/>
          <w:rFonts w:ascii="黑体" w:eastAsia="黑体" w:hint="eastAsia"/>
        </w:rPr>
        <w:t xml:space="preserve">　　第十三条</w:t>
      </w:r>
      <w:r>
        <w:rPr>
          <w:rFonts w:hint="eastAsia"/>
        </w:rPr>
        <w:t xml:space="preserve">　事故发生地卫生行政部门接到事故报告后，应当立即组织有关人员携带仪器设备赶赴事故现场，核实事故情况，估算受照剂量，判定事故类型级别，提出控制措施及救治方案，迅速进行立案调查。</w:t>
      </w:r>
    </w:p>
    <w:p w:rsidR="000E32A8" w:rsidRDefault="000E32A8" w:rsidP="000E32A8">
      <w:pPr>
        <w:pStyle w:val="zw"/>
        <w:spacing w:line="432" w:lineRule="auto"/>
        <w:rPr>
          <w:rFonts w:hint="eastAsia"/>
        </w:rPr>
      </w:pPr>
      <w:r>
        <w:rPr>
          <w:rStyle w:val="a4"/>
          <w:rFonts w:ascii="黑体" w:eastAsia="黑体" w:hint="eastAsia"/>
        </w:rPr>
        <w:t xml:space="preserve">　　第十四条</w:t>
      </w:r>
      <w:r>
        <w:rPr>
          <w:rFonts w:hint="eastAsia"/>
        </w:rPr>
        <w:t xml:space="preserve">　事故发生地公安机关接到事故报告后，应当立即派人赶赴事故现场，负责事故现场的勘查、收集证据、现场保护和立案调查，并采取有效措施控制事故的扩大。</w:t>
      </w:r>
    </w:p>
    <w:p w:rsidR="000E32A8" w:rsidRDefault="000E32A8" w:rsidP="000E32A8">
      <w:pPr>
        <w:pStyle w:val="zw"/>
        <w:spacing w:line="432" w:lineRule="auto"/>
        <w:rPr>
          <w:rFonts w:hint="eastAsia"/>
        </w:rPr>
      </w:pPr>
      <w:r>
        <w:rPr>
          <w:rStyle w:val="ht1"/>
          <w:rFonts w:hint="eastAsia"/>
        </w:rPr>
        <w:t> </w:t>
      </w:r>
      <w:r>
        <w:rPr>
          <w:rStyle w:val="a4"/>
          <w:rFonts w:ascii="黑体" w:eastAsia="黑体" w:hint="eastAsia"/>
        </w:rPr>
        <w:t>    </w:t>
      </w:r>
    </w:p>
    <w:p w:rsidR="000E32A8" w:rsidRDefault="000E32A8" w:rsidP="000E32A8">
      <w:pPr>
        <w:pStyle w:val="xb"/>
        <w:spacing w:line="432" w:lineRule="auto"/>
        <w:rPr>
          <w:rFonts w:hint="eastAsia"/>
          <w:sz w:val="24"/>
          <w:szCs w:val="24"/>
        </w:rPr>
      </w:pPr>
      <w:r>
        <w:rPr>
          <w:rFonts w:hint="eastAsia"/>
          <w:sz w:val="24"/>
          <w:szCs w:val="24"/>
        </w:rPr>
        <w:t>第四章　事故立案调查</w:t>
      </w:r>
    </w:p>
    <w:p w:rsidR="000E32A8" w:rsidRDefault="000E32A8" w:rsidP="000E32A8">
      <w:pPr>
        <w:pStyle w:val="zw"/>
        <w:spacing w:line="432" w:lineRule="auto"/>
        <w:rPr>
          <w:rFonts w:hint="eastAsia"/>
        </w:rPr>
      </w:pPr>
      <w:r>
        <w:rPr>
          <w:rStyle w:val="ht1"/>
          <w:rFonts w:hint="eastAsia"/>
        </w:rPr>
        <w:t> </w:t>
      </w:r>
      <w:r>
        <w:rPr>
          <w:rStyle w:val="a4"/>
          <w:rFonts w:ascii="黑体" w:eastAsia="黑体" w:hint="eastAsia"/>
        </w:rPr>
        <w:t>    </w:t>
      </w:r>
    </w:p>
    <w:p w:rsidR="000E32A8" w:rsidRDefault="000E32A8" w:rsidP="000E32A8">
      <w:pPr>
        <w:pStyle w:val="zw"/>
        <w:spacing w:line="432" w:lineRule="auto"/>
        <w:rPr>
          <w:rFonts w:hint="eastAsia"/>
        </w:rPr>
      </w:pPr>
      <w:r>
        <w:rPr>
          <w:rStyle w:val="a4"/>
          <w:rFonts w:ascii="黑体" w:eastAsia="黑体" w:hint="eastAsia"/>
        </w:rPr>
        <w:t xml:space="preserve">　　第十五条</w:t>
      </w:r>
      <w:r>
        <w:rPr>
          <w:rFonts w:hint="eastAsia"/>
        </w:rPr>
        <w:t xml:space="preserve">　对放射事故，应当立案调查。</w:t>
      </w:r>
    </w:p>
    <w:p w:rsidR="000E32A8" w:rsidRDefault="000E32A8" w:rsidP="000E32A8">
      <w:pPr>
        <w:pStyle w:val="zw"/>
        <w:spacing w:line="432" w:lineRule="auto"/>
        <w:rPr>
          <w:rFonts w:hint="eastAsia"/>
        </w:rPr>
      </w:pPr>
      <w:r>
        <w:rPr>
          <w:rStyle w:val="a4"/>
          <w:rFonts w:ascii="黑体" w:eastAsia="黑体" w:hint="eastAsia"/>
        </w:rPr>
        <w:t xml:space="preserve">　　第十六条</w:t>
      </w:r>
      <w:r>
        <w:rPr>
          <w:rFonts w:hint="eastAsia"/>
        </w:rPr>
        <w:t xml:space="preserve">　对一般放射事故，由设区的市级人民政府卫生行政部门和公安机关组织立案调查，省级人民政府卫生行政部门和公安机关进行监督、指导。</w:t>
      </w:r>
    </w:p>
    <w:p w:rsidR="000E32A8" w:rsidRDefault="000E32A8" w:rsidP="000E32A8">
      <w:pPr>
        <w:pStyle w:val="zw"/>
        <w:spacing w:line="432" w:lineRule="auto"/>
        <w:rPr>
          <w:rFonts w:hint="eastAsia"/>
        </w:rPr>
      </w:pPr>
      <w:r>
        <w:rPr>
          <w:rStyle w:val="a4"/>
          <w:rFonts w:ascii="黑体" w:eastAsia="黑体" w:hint="eastAsia"/>
        </w:rPr>
        <w:lastRenderedPageBreak/>
        <w:t xml:space="preserve">　　第十七条</w:t>
      </w:r>
      <w:r>
        <w:rPr>
          <w:rFonts w:hint="eastAsia"/>
        </w:rPr>
        <w:t xml:space="preserve">　对严重、重大放射事故，由省级人民政府卫生行政部门和公安机关组织立案调查，下级人民政府卫生行政部门和公安机关配合。卫生部和公安部进行监督、指导，并根据事故情况或者应省级人民政府卫生行政部门和公安机关的请求，给予行政和技术支持。</w:t>
      </w:r>
    </w:p>
    <w:p w:rsidR="000E32A8" w:rsidRDefault="000E32A8" w:rsidP="000E32A8">
      <w:pPr>
        <w:pStyle w:val="zw"/>
        <w:spacing w:line="432" w:lineRule="auto"/>
        <w:rPr>
          <w:rFonts w:hint="eastAsia"/>
        </w:rPr>
      </w:pPr>
      <w:r>
        <w:rPr>
          <w:rStyle w:val="a4"/>
          <w:rFonts w:ascii="黑体" w:eastAsia="黑体" w:hint="eastAsia"/>
        </w:rPr>
        <w:t xml:space="preserve">　　第十八条</w:t>
      </w:r>
      <w:r>
        <w:rPr>
          <w:rFonts w:hint="eastAsia"/>
        </w:rPr>
        <w:t xml:space="preserve">　对放射性源丢失、被盗事故，由公安机关依法立案侦查，卫生行政部门提供技术支持。</w:t>
      </w:r>
    </w:p>
    <w:p w:rsidR="000E32A8" w:rsidRDefault="000E32A8" w:rsidP="000E32A8">
      <w:pPr>
        <w:pStyle w:val="zw"/>
        <w:spacing w:line="432" w:lineRule="auto"/>
        <w:rPr>
          <w:rFonts w:hint="eastAsia"/>
        </w:rPr>
      </w:pPr>
      <w:r>
        <w:rPr>
          <w:rStyle w:val="a4"/>
          <w:rFonts w:ascii="黑体" w:eastAsia="黑体" w:hint="eastAsia"/>
        </w:rPr>
        <w:t xml:space="preserve">　　第十九条</w:t>
      </w:r>
      <w:r>
        <w:rPr>
          <w:rFonts w:hint="eastAsia"/>
        </w:rPr>
        <w:t xml:space="preserve">　放射事故调查结束后， 由负责立案调查的卫生行政部门、公安机关依照有关法律、法规处理后结案；构成犯罪的，依法追究刑事责任。在结案后三十日内，负责查处的卫生行政部门、公安机关应当写出《放射事故结案报告》(见附件二)逐级上报卫生部、公安部。</w:t>
      </w:r>
    </w:p>
    <w:p w:rsidR="000E32A8" w:rsidRDefault="000E32A8" w:rsidP="000E32A8">
      <w:pPr>
        <w:pStyle w:val="zw"/>
        <w:spacing w:line="432" w:lineRule="auto"/>
        <w:rPr>
          <w:rFonts w:hint="eastAsia"/>
        </w:rPr>
      </w:pPr>
      <w:r>
        <w:rPr>
          <w:rStyle w:val="a4"/>
          <w:rFonts w:ascii="黑体" w:eastAsia="黑体" w:hint="eastAsia"/>
        </w:rPr>
        <w:t xml:space="preserve">　　第二十条</w:t>
      </w:r>
      <w:r>
        <w:rPr>
          <w:rFonts w:hint="eastAsia"/>
        </w:rPr>
        <w:t xml:space="preserve">　对放射源丢失、被盗事故，从接到报案或者检查发现之日起半年内，仍未追回丢失放射源或者仍未查清其下落的，由负责立案侦查的公安机关作阶段性报告，卫生行政部门配合并给予技术支持。阶段性报告应当详细记述侦查工作情况，说明未追回放射源或者未查清其下落的原因。</w:t>
      </w:r>
    </w:p>
    <w:p w:rsidR="000E32A8" w:rsidRDefault="000E32A8" w:rsidP="000E32A8">
      <w:pPr>
        <w:pStyle w:val="zw"/>
        <w:spacing w:line="432" w:lineRule="auto"/>
        <w:rPr>
          <w:rFonts w:hint="eastAsia"/>
        </w:rPr>
      </w:pPr>
      <w:r>
        <w:rPr>
          <w:rStyle w:val="ht1"/>
          <w:rFonts w:hint="eastAsia"/>
        </w:rPr>
        <w:t> </w:t>
      </w:r>
      <w:r>
        <w:rPr>
          <w:rStyle w:val="a4"/>
          <w:rFonts w:ascii="黑体" w:eastAsia="黑体" w:hint="eastAsia"/>
        </w:rPr>
        <w:t>    </w:t>
      </w:r>
    </w:p>
    <w:p w:rsidR="000E32A8" w:rsidRDefault="000E32A8" w:rsidP="000E32A8">
      <w:pPr>
        <w:pStyle w:val="xb"/>
        <w:spacing w:line="432" w:lineRule="auto"/>
        <w:rPr>
          <w:rFonts w:hint="eastAsia"/>
          <w:sz w:val="24"/>
          <w:szCs w:val="24"/>
        </w:rPr>
      </w:pPr>
      <w:r>
        <w:rPr>
          <w:rFonts w:hint="eastAsia"/>
          <w:sz w:val="24"/>
          <w:szCs w:val="24"/>
        </w:rPr>
        <w:t>第五章　罚　　则</w:t>
      </w:r>
    </w:p>
    <w:p w:rsidR="000E32A8" w:rsidRDefault="000E32A8" w:rsidP="000E32A8">
      <w:pPr>
        <w:pStyle w:val="zw"/>
        <w:spacing w:line="432" w:lineRule="auto"/>
        <w:rPr>
          <w:rFonts w:hint="eastAsia"/>
        </w:rPr>
      </w:pPr>
      <w:r>
        <w:rPr>
          <w:rStyle w:val="ht1"/>
          <w:rFonts w:hint="eastAsia"/>
        </w:rPr>
        <w:t> </w:t>
      </w:r>
      <w:r>
        <w:rPr>
          <w:rStyle w:val="a4"/>
          <w:rFonts w:ascii="黑体" w:eastAsia="黑体" w:hint="eastAsia"/>
        </w:rPr>
        <w:t>    </w:t>
      </w:r>
    </w:p>
    <w:p w:rsidR="000E32A8" w:rsidRDefault="000E32A8" w:rsidP="000E32A8">
      <w:pPr>
        <w:pStyle w:val="zw"/>
        <w:spacing w:line="432" w:lineRule="auto"/>
        <w:rPr>
          <w:rFonts w:hint="eastAsia"/>
        </w:rPr>
      </w:pPr>
      <w:r>
        <w:rPr>
          <w:rStyle w:val="a4"/>
          <w:rFonts w:ascii="黑体" w:eastAsia="黑体" w:hint="eastAsia"/>
        </w:rPr>
        <w:t xml:space="preserve">　　第二十一条</w:t>
      </w:r>
      <w:r>
        <w:rPr>
          <w:rFonts w:hint="eastAsia"/>
        </w:rPr>
        <w:t xml:space="preserve">　对因违反国家有关规定而发生放射事故的单位，由立案调查的卫生行政部门按照有关法律、法规规定，给予行政处罚：</w:t>
      </w:r>
    </w:p>
    <w:p w:rsidR="000E32A8" w:rsidRDefault="000E32A8" w:rsidP="000E32A8">
      <w:pPr>
        <w:pStyle w:val="zw"/>
        <w:spacing w:line="432" w:lineRule="auto"/>
        <w:rPr>
          <w:rFonts w:hint="eastAsia"/>
        </w:rPr>
      </w:pPr>
      <w:r>
        <w:rPr>
          <w:rStyle w:val="a4"/>
          <w:rFonts w:ascii="黑体" w:eastAsia="黑体" w:hint="eastAsia"/>
        </w:rPr>
        <w:t xml:space="preserve">　　</w:t>
      </w:r>
      <w:r>
        <w:rPr>
          <w:rFonts w:hint="eastAsia"/>
        </w:rPr>
        <w:t>(</w:t>
      </w:r>
      <w:proofErr w:type="gramStart"/>
      <w:r>
        <w:rPr>
          <w:rFonts w:hint="eastAsia"/>
        </w:rPr>
        <w:t>一</w:t>
      </w:r>
      <w:proofErr w:type="gramEnd"/>
      <w:r>
        <w:rPr>
          <w:rFonts w:hint="eastAsia"/>
        </w:rPr>
        <w:t>)发生一般事故的，责令事故单位限期改进，并处以警告或者一千元以上一万元以下罚款，依法没收违法所得；</w:t>
      </w:r>
    </w:p>
    <w:p w:rsidR="000E32A8" w:rsidRDefault="000E32A8" w:rsidP="000E32A8">
      <w:pPr>
        <w:pStyle w:val="zw"/>
        <w:spacing w:line="432" w:lineRule="auto"/>
        <w:rPr>
          <w:rFonts w:hint="eastAsia"/>
        </w:rPr>
      </w:pPr>
      <w:r>
        <w:rPr>
          <w:rStyle w:val="a4"/>
          <w:rFonts w:ascii="黑体" w:eastAsia="黑体" w:hint="eastAsia"/>
        </w:rPr>
        <w:t xml:space="preserve">　　</w:t>
      </w:r>
      <w:r>
        <w:rPr>
          <w:rFonts w:hint="eastAsia"/>
        </w:rPr>
        <w:t>(二)发生严重事故的，责令事故单位限期改进或者停业整顿，并处以五千元以上二万元以下罚款，依法没收违法所得；</w:t>
      </w:r>
    </w:p>
    <w:p w:rsidR="000E32A8" w:rsidRDefault="000E32A8" w:rsidP="000E32A8">
      <w:pPr>
        <w:pStyle w:val="zw"/>
        <w:spacing w:line="432" w:lineRule="auto"/>
        <w:rPr>
          <w:rFonts w:hint="eastAsia"/>
        </w:rPr>
      </w:pPr>
      <w:r>
        <w:rPr>
          <w:rStyle w:val="a4"/>
          <w:rFonts w:ascii="黑体" w:eastAsia="黑体" w:hint="eastAsia"/>
        </w:rPr>
        <w:t xml:space="preserve">　　</w:t>
      </w:r>
      <w:r>
        <w:rPr>
          <w:rFonts w:hint="eastAsia"/>
        </w:rPr>
        <w:t>(三)发生重大事故的，责令事故单位限期改进或者停业整顿，并处以一万元以上三万元以下罚款，依法没收违法所得。对情节恶劣或者后果严重的，应当会同公安机关吊销其许可登记证件。</w:t>
      </w:r>
    </w:p>
    <w:p w:rsidR="000E32A8" w:rsidRDefault="000E32A8" w:rsidP="000E32A8">
      <w:pPr>
        <w:pStyle w:val="zw"/>
        <w:spacing w:line="432" w:lineRule="auto"/>
        <w:rPr>
          <w:rFonts w:hint="eastAsia"/>
        </w:rPr>
      </w:pPr>
      <w:r>
        <w:rPr>
          <w:rStyle w:val="a4"/>
          <w:rFonts w:ascii="黑体" w:eastAsia="黑体" w:hint="eastAsia"/>
        </w:rPr>
        <w:lastRenderedPageBreak/>
        <w:t xml:space="preserve">　　第二十二条</w:t>
      </w:r>
      <w:r>
        <w:rPr>
          <w:rFonts w:hint="eastAsia"/>
        </w:rPr>
        <w:t xml:space="preserve">　对违反国家有关规定，未取得放射工作许可登记证件生产、销售、使用、转让、运输、储存放射性同位素与射线装置造成放射事故，尚不构成犯罪的，由卫生行政部门依法予以取缔，并处以五千元以上三万元以下罚款，依法没收违法所得；构成犯罪的，依法追究刑事责任。</w:t>
      </w:r>
    </w:p>
    <w:p w:rsidR="000E32A8" w:rsidRDefault="000E32A8" w:rsidP="000E32A8">
      <w:pPr>
        <w:pStyle w:val="zw"/>
        <w:spacing w:line="432" w:lineRule="auto"/>
        <w:rPr>
          <w:rFonts w:hint="eastAsia"/>
        </w:rPr>
      </w:pPr>
      <w:r>
        <w:rPr>
          <w:rStyle w:val="a4"/>
          <w:rFonts w:ascii="黑体" w:eastAsia="黑体" w:hint="eastAsia"/>
        </w:rPr>
        <w:t xml:space="preserve">　　</w:t>
      </w:r>
      <w:r>
        <w:rPr>
          <w:rFonts w:hint="eastAsia"/>
        </w:rPr>
        <w:t>对放射工作许可登记证件过期或者超许可登记范围生产、销售、使用、转让、运输、储存放射性同位素与射线装置造成放射事故，尚不构成犯罪的，由卫生行政部门责令改进，并处以五千元以上三万元以下罚款，依法没收违法所得；构成犯罪的，依法追究刑事责任。</w:t>
      </w:r>
    </w:p>
    <w:p w:rsidR="000E32A8" w:rsidRDefault="000E32A8" w:rsidP="000E32A8">
      <w:pPr>
        <w:pStyle w:val="zw"/>
        <w:spacing w:line="432" w:lineRule="auto"/>
        <w:rPr>
          <w:rFonts w:hint="eastAsia"/>
        </w:rPr>
      </w:pPr>
      <w:r>
        <w:rPr>
          <w:rStyle w:val="a4"/>
          <w:rFonts w:ascii="黑体" w:eastAsia="黑体" w:hint="eastAsia"/>
        </w:rPr>
        <w:t xml:space="preserve">　　第二十三条</w:t>
      </w:r>
      <w:r>
        <w:rPr>
          <w:rFonts w:hint="eastAsia"/>
        </w:rPr>
        <w:t xml:space="preserve">　单位违反本规定的，对其直接负责的主管人员和其他直接责任人员，由其上级主管部门给予行政处分；构成违反治安管理行为的，由公安机关依法予以治安管理处罚；构成犯罪的，依法追究刑事责任。</w:t>
      </w:r>
    </w:p>
    <w:p w:rsidR="000E32A8" w:rsidRDefault="000E32A8" w:rsidP="000E32A8">
      <w:pPr>
        <w:pStyle w:val="zw"/>
        <w:spacing w:line="432" w:lineRule="auto"/>
        <w:rPr>
          <w:rFonts w:hint="eastAsia"/>
        </w:rPr>
      </w:pPr>
      <w:r>
        <w:rPr>
          <w:rStyle w:val="a4"/>
          <w:rFonts w:ascii="黑体" w:eastAsia="黑体" w:hint="eastAsia"/>
        </w:rPr>
        <w:t xml:space="preserve">　　第二十四条</w:t>
      </w:r>
      <w:r>
        <w:rPr>
          <w:rFonts w:hint="eastAsia"/>
        </w:rPr>
        <w:t xml:space="preserve">　对发生放射事故隐瞒不报或者弄虚作假的，由原发证的卫生行政部门和公安机关分别吊销其许可登记证件，并由卫生行政部门处以一万元以上三万元以下罚款。</w:t>
      </w:r>
    </w:p>
    <w:p w:rsidR="000E32A8" w:rsidRDefault="000E32A8" w:rsidP="000E32A8">
      <w:pPr>
        <w:pStyle w:val="zw"/>
        <w:spacing w:line="432" w:lineRule="auto"/>
        <w:rPr>
          <w:rFonts w:hint="eastAsia"/>
        </w:rPr>
      </w:pPr>
      <w:r>
        <w:rPr>
          <w:rStyle w:val="a4"/>
          <w:rFonts w:ascii="黑体" w:eastAsia="黑体" w:hint="eastAsia"/>
        </w:rPr>
        <w:t xml:space="preserve">　　第二十五条</w:t>
      </w:r>
      <w:r>
        <w:rPr>
          <w:rFonts w:hint="eastAsia"/>
        </w:rPr>
        <w:t xml:space="preserve">　发生放射事故的单位和个人拒绝、阻碍卫生行政部门、公安机关的工作人员依法执行职务，构成违反治安管理行为的，由公安机关依法予以治安管理处罚；构成犯罪的，依法追究刑事责任。</w:t>
      </w:r>
    </w:p>
    <w:p w:rsidR="000E32A8" w:rsidRDefault="000E32A8" w:rsidP="000E32A8">
      <w:pPr>
        <w:pStyle w:val="zw"/>
        <w:spacing w:line="432" w:lineRule="auto"/>
        <w:rPr>
          <w:rFonts w:hint="eastAsia"/>
        </w:rPr>
      </w:pPr>
      <w:r>
        <w:rPr>
          <w:rStyle w:val="a4"/>
          <w:rFonts w:ascii="黑体" w:eastAsia="黑体" w:hint="eastAsia"/>
        </w:rPr>
        <w:t xml:space="preserve">　　第二十六条</w:t>
      </w:r>
      <w:r>
        <w:rPr>
          <w:rFonts w:hint="eastAsia"/>
        </w:rPr>
        <w:t xml:space="preserve">　违反《条例》规定，发生放射事故的单位或者个人，应当承担处理放射事故的各种费用；给他人造成损害的，应当依法承担民事责任。</w:t>
      </w:r>
    </w:p>
    <w:p w:rsidR="000E32A8" w:rsidRDefault="000E32A8" w:rsidP="000E32A8">
      <w:pPr>
        <w:pStyle w:val="zw"/>
        <w:spacing w:line="432" w:lineRule="auto"/>
        <w:rPr>
          <w:rFonts w:hint="eastAsia"/>
        </w:rPr>
      </w:pPr>
      <w:r>
        <w:rPr>
          <w:rStyle w:val="a4"/>
          <w:rFonts w:ascii="黑体" w:eastAsia="黑体" w:hint="eastAsia"/>
        </w:rPr>
        <w:t xml:space="preserve">　　第二十七条</w:t>
      </w:r>
      <w:r>
        <w:rPr>
          <w:rFonts w:hint="eastAsia"/>
        </w:rPr>
        <w:t xml:space="preserve">　卫生行政部门、公安机关的工作人员，有下列行为之一，导致发生重大事故的，或者发生严重、重大事故后，不按规定程序和时限报告或者阻挠、干扰对有关责任人员追究行政责任的，由所在单位或者上级主管部门予以行政处分；构成犯罪的，依法追究刑事责任：</w:t>
      </w:r>
    </w:p>
    <w:p w:rsidR="000E32A8" w:rsidRDefault="000E32A8" w:rsidP="000E32A8">
      <w:pPr>
        <w:pStyle w:val="zw"/>
        <w:spacing w:line="432" w:lineRule="auto"/>
        <w:rPr>
          <w:rFonts w:hint="eastAsia"/>
        </w:rPr>
      </w:pPr>
      <w:r>
        <w:rPr>
          <w:rStyle w:val="a4"/>
          <w:rFonts w:ascii="黑体" w:eastAsia="黑体" w:hint="eastAsia"/>
        </w:rPr>
        <w:t xml:space="preserve">　　</w:t>
      </w:r>
      <w:r>
        <w:rPr>
          <w:rFonts w:hint="eastAsia"/>
        </w:rPr>
        <w:t>(</w:t>
      </w:r>
      <w:proofErr w:type="gramStart"/>
      <w:r>
        <w:rPr>
          <w:rFonts w:hint="eastAsia"/>
        </w:rPr>
        <w:t>一</w:t>
      </w:r>
      <w:proofErr w:type="gramEnd"/>
      <w:r>
        <w:rPr>
          <w:rFonts w:hint="eastAsia"/>
        </w:rPr>
        <w:t>)违反《条例》规定批准不符合防护安全条件的单位和个人从业的；</w:t>
      </w:r>
    </w:p>
    <w:p w:rsidR="000E32A8" w:rsidRDefault="000E32A8" w:rsidP="000E32A8">
      <w:pPr>
        <w:pStyle w:val="zw"/>
        <w:spacing w:line="432" w:lineRule="auto"/>
        <w:rPr>
          <w:rFonts w:hint="eastAsia"/>
        </w:rPr>
      </w:pPr>
      <w:r>
        <w:rPr>
          <w:rStyle w:val="a4"/>
          <w:rFonts w:ascii="黑体" w:eastAsia="黑体" w:hint="eastAsia"/>
        </w:rPr>
        <w:t xml:space="preserve">　　</w:t>
      </w:r>
      <w:r>
        <w:rPr>
          <w:rFonts w:hint="eastAsia"/>
        </w:rPr>
        <w:t>(二)对已取得许可登记证件生产、销售、使用、转让、运输、储存放射性同位素与射线装置的单位和个人，未实施严格监督检查，或者发现其不再具备防护安全条件而</w:t>
      </w:r>
      <w:proofErr w:type="gramStart"/>
      <w:r>
        <w:rPr>
          <w:rFonts w:hint="eastAsia"/>
        </w:rPr>
        <w:t>不</w:t>
      </w:r>
      <w:proofErr w:type="gramEnd"/>
      <w:r>
        <w:rPr>
          <w:rFonts w:hint="eastAsia"/>
        </w:rPr>
        <w:t>立即撤销原批准的；</w:t>
      </w:r>
    </w:p>
    <w:p w:rsidR="000E32A8" w:rsidRDefault="000E32A8" w:rsidP="000E32A8">
      <w:pPr>
        <w:pStyle w:val="zw"/>
        <w:spacing w:line="432" w:lineRule="auto"/>
        <w:rPr>
          <w:rFonts w:hint="eastAsia"/>
        </w:rPr>
      </w:pPr>
      <w:r>
        <w:rPr>
          <w:rStyle w:val="a4"/>
          <w:rFonts w:ascii="黑体" w:eastAsia="黑体" w:hint="eastAsia"/>
        </w:rPr>
        <w:t xml:space="preserve">　　</w:t>
      </w:r>
      <w:r>
        <w:rPr>
          <w:rFonts w:hint="eastAsia"/>
        </w:rPr>
        <w:t>(三)对未取得许可登记证件生产、销售、使用、转让、运输、储存放射性同位素与射线装置不予取缔、不依法给予行政处罚的；</w:t>
      </w:r>
    </w:p>
    <w:p w:rsidR="000E32A8" w:rsidRDefault="000E32A8" w:rsidP="000E32A8">
      <w:pPr>
        <w:pStyle w:val="zw"/>
        <w:spacing w:line="432" w:lineRule="auto"/>
        <w:rPr>
          <w:rFonts w:hint="eastAsia"/>
        </w:rPr>
      </w:pPr>
      <w:r>
        <w:rPr>
          <w:rStyle w:val="a4"/>
          <w:rFonts w:ascii="黑体" w:eastAsia="黑体" w:hint="eastAsia"/>
        </w:rPr>
        <w:lastRenderedPageBreak/>
        <w:t xml:space="preserve">　　</w:t>
      </w:r>
      <w:r>
        <w:rPr>
          <w:rFonts w:hint="eastAsia"/>
        </w:rPr>
        <w:t>(四)其他未履行监督管理职责的。</w:t>
      </w:r>
    </w:p>
    <w:p w:rsidR="000E32A8" w:rsidRDefault="000E32A8" w:rsidP="000E32A8">
      <w:pPr>
        <w:pStyle w:val="zw"/>
        <w:spacing w:line="432" w:lineRule="auto"/>
        <w:rPr>
          <w:rFonts w:hint="eastAsia"/>
        </w:rPr>
      </w:pPr>
      <w:r>
        <w:rPr>
          <w:rStyle w:val="a4"/>
          <w:rFonts w:ascii="黑体" w:eastAsia="黑体" w:hint="eastAsia"/>
        </w:rPr>
        <w:t xml:space="preserve">　　第二十八条</w:t>
      </w:r>
      <w:r>
        <w:rPr>
          <w:rFonts w:hint="eastAsia"/>
        </w:rPr>
        <w:t xml:space="preserve">　卫生行政部门、公安机关的工作人员在查处放射事故中玩忽职守、滥用职权、徇私舞弊，情节轻微的，由所在单位或者上级主管部门予以行政处分；情节严重构成犯罪的，依法追究刑事责任。</w:t>
      </w:r>
    </w:p>
    <w:p w:rsidR="000E32A8" w:rsidRDefault="000E32A8" w:rsidP="000E32A8">
      <w:pPr>
        <w:pStyle w:val="zw"/>
        <w:spacing w:line="432" w:lineRule="auto"/>
        <w:rPr>
          <w:rFonts w:hint="eastAsia"/>
        </w:rPr>
      </w:pPr>
      <w:r>
        <w:rPr>
          <w:rStyle w:val="ht1"/>
          <w:rFonts w:hint="eastAsia"/>
        </w:rPr>
        <w:t> </w:t>
      </w:r>
      <w:r>
        <w:rPr>
          <w:rStyle w:val="a4"/>
          <w:rFonts w:ascii="黑体" w:eastAsia="黑体" w:hint="eastAsia"/>
        </w:rPr>
        <w:t>    </w:t>
      </w:r>
    </w:p>
    <w:p w:rsidR="000E32A8" w:rsidRDefault="000E32A8" w:rsidP="000E32A8">
      <w:pPr>
        <w:pStyle w:val="xb"/>
        <w:spacing w:line="432" w:lineRule="auto"/>
        <w:rPr>
          <w:rFonts w:hint="eastAsia"/>
          <w:sz w:val="24"/>
          <w:szCs w:val="24"/>
        </w:rPr>
      </w:pPr>
      <w:r>
        <w:rPr>
          <w:rFonts w:hint="eastAsia"/>
          <w:sz w:val="24"/>
          <w:szCs w:val="24"/>
        </w:rPr>
        <w:t>第六章　附　　则</w:t>
      </w:r>
    </w:p>
    <w:p w:rsidR="000E32A8" w:rsidRDefault="000E32A8" w:rsidP="000E32A8">
      <w:pPr>
        <w:pStyle w:val="zw"/>
        <w:spacing w:line="432" w:lineRule="auto"/>
        <w:rPr>
          <w:rFonts w:hint="eastAsia"/>
        </w:rPr>
      </w:pPr>
      <w:r>
        <w:rPr>
          <w:rStyle w:val="ht1"/>
          <w:rFonts w:hint="eastAsia"/>
        </w:rPr>
        <w:t> </w:t>
      </w:r>
      <w:r>
        <w:rPr>
          <w:rStyle w:val="a4"/>
          <w:rFonts w:ascii="黑体" w:eastAsia="黑体" w:hint="eastAsia"/>
        </w:rPr>
        <w:t>    </w:t>
      </w:r>
    </w:p>
    <w:p w:rsidR="000E32A8" w:rsidRDefault="000E32A8" w:rsidP="000E32A8">
      <w:pPr>
        <w:pStyle w:val="zw"/>
        <w:spacing w:line="432" w:lineRule="auto"/>
        <w:rPr>
          <w:rFonts w:hint="eastAsia"/>
        </w:rPr>
      </w:pPr>
      <w:r>
        <w:rPr>
          <w:rStyle w:val="a4"/>
          <w:rFonts w:ascii="黑体" w:eastAsia="黑体" w:hint="eastAsia"/>
        </w:rPr>
        <w:t>   </w:t>
      </w:r>
      <w:r>
        <w:rPr>
          <w:rStyle w:val="a4"/>
          <w:rFonts w:ascii="黑体" w:eastAsia="黑体" w:hint="eastAsia"/>
        </w:rPr>
        <w:t xml:space="preserve"> 第二十九条</w:t>
      </w:r>
      <w:r>
        <w:rPr>
          <w:rFonts w:hint="eastAsia"/>
        </w:rPr>
        <w:t xml:space="preserve">　县级以上地方人民政府卫生行政部门应当将本辖区、</w:t>
      </w:r>
      <w:proofErr w:type="gramStart"/>
      <w:r>
        <w:rPr>
          <w:rFonts w:hint="eastAsia"/>
        </w:rPr>
        <w:t>本统计</w:t>
      </w:r>
      <w:proofErr w:type="gramEnd"/>
      <w:r>
        <w:rPr>
          <w:rFonts w:hint="eastAsia"/>
        </w:rPr>
        <w:t>年度发生的放射事故，按照《卫生监督统计报告管理规定》及《中国卫生监督统计报表》中的《放射卫生监督监测年报表》的格式报告。</w:t>
      </w:r>
    </w:p>
    <w:p w:rsidR="000E32A8" w:rsidRDefault="000E32A8" w:rsidP="000E32A8">
      <w:pPr>
        <w:pStyle w:val="zw"/>
        <w:spacing w:line="432" w:lineRule="auto"/>
        <w:rPr>
          <w:rFonts w:hint="eastAsia"/>
        </w:rPr>
      </w:pPr>
      <w:r>
        <w:rPr>
          <w:rStyle w:val="a4"/>
          <w:rFonts w:ascii="黑体" w:eastAsia="黑体" w:hint="eastAsia"/>
        </w:rPr>
        <w:t>   </w:t>
      </w:r>
      <w:r>
        <w:rPr>
          <w:rStyle w:val="a4"/>
          <w:rFonts w:ascii="黑体" w:eastAsia="黑体" w:hint="eastAsia"/>
        </w:rPr>
        <w:t xml:space="preserve"> 第三十条</w:t>
      </w:r>
      <w:r>
        <w:rPr>
          <w:rFonts w:hint="eastAsia"/>
        </w:rPr>
        <w:t xml:space="preserve">　卫生部、公安部建立全国放射事故信息库。省级人民政府卫生行政部门、公安机关建立本辖区放射事故信息库。</w:t>
      </w:r>
    </w:p>
    <w:p w:rsidR="000E32A8" w:rsidRDefault="000E32A8" w:rsidP="000E32A8">
      <w:pPr>
        <w:pStyle w:val="zw"/>
        <w:spacing w:line="432" w:lineRule="auto"/>
        <w:rPr>
          <w:rFonts w:hint="eastAsia"/>
        </w:rPr>
      </w:pPr>
      <w:r>
        <w:rPr>
          <w:rStyle w:val="a4"/>
          <w:rFonts w:ascii="黑体" w:eastAsia="黑体" w:hint="eastAsia"/>
        </w:rPr>
        <w:t>   </w:t>
      </w:r>
      <w:r>
        <w:rPr>
          <w:rStyle w:val="a4"/>
          <w:rFonts w:ascii="黑体" w:eastAsia="黑体" w:hint="eastAsia"/>
        </w:rPr>
        <w:t xml:space="preserve"> 第三十一条</w:t>
      </w:r>
      <w:r>
        <w:rPr>
          <w:rFonts w:hint="eastAsia"/>
        </w:rPr>
        <w:t xml:space="preserve">　本规定中的“放射事故”，是指放射性同位素丢失、被盗或者射线装置、放射性同位素失控而导致工作人员或者公众受到意外的、非自愿的异常照射。</w:t>
      </w:r>
    </w:p>
    <w:p w:rsidR="000E32A8" w:rsidRDefault="000E32A8" w:rsidP="000E32A8">
      <w:pPr>
        <w:pStyle w:val="zw"/>
        <w:spacing w:line="432" w:lineRule="auto"/>
        <w:rPr>
          <w:rFonts w:hint="eastAsia"/>
        </w:rPr>
      </w:pPr>
      <w:r>
        <w:rPr>
          <w:rStyle w:val="a4"/>
          <w:rFonts w:ascii="黑体" w:eastAsia="黑体" w:hint="eastAsia"/>
        </w:rPr>
        <w:t>   </w:t>
      </w:r>
      <w:r>
        <w:rPr>
          <w:rStyle w:val="a4"/>
          <w:rFonts w:ascii="黑体" w:eastAsia="黑体" w:hint="eastAsia"/>
        </w:rPr>
        <w:t xml:space="preserve"> 第三十二条</w:t>
      </w:r>
      <w:r>
        <w:rPr>
          <w:rFonts w:hint="eastAsia"/>
        </w:rPr>
        <w:t xml:space="preserve">　本规定由卫生部会同公安部解释。</w:t>
      </w:r>
    </w:p>
    <w:p w:rsidR="000E32A8" w:rsidRDefault="000E32A8" w:rsidP="000E32A8">
      <w:pPr>
        <w:pStyle w:val="zw"/>
        <w:spacing w:line="432" w:lineRule="auto"/>
        <w:rPr>
          <w:rFonts w:hint="eastAsia"/>
        </w:rPr>
      </w:pPr>
      <w:r>
        <w:rPr>
          <w:rStyle w:val="a4"/>
          <w:rFonts w:ascii="黑体" w:eastAsia="黑体" w:hint="eastAsia"/>
          <w:sz w:val="28"/>
          <w:szCs w:val="28"/>
        </w:rPr>
        <w:t>   </w:t>
      </w:r>
      <w:r>
        <w:rPr>
          <w:rStyle w:val="a4"/>
          <w:rFonts w:ascii="黑体" w:eastAsia="黑体" w:hint="eastAsia"/>
          <w:sz w:val="28"/>
          <w:szCs w:val="28"/>
        </w:rPr>
        <w:t xml:space="preserve"> 第三十三条</w:t>
      </w:r>
      <w:r>
        <w:rPr>
          <w:rFonts w:hint="eastAsia"/>
        </w:rPr>
        <w:t xml:space="preserve">　本规定自发布之日起施行。1995年卫生部和公安部联合发布的《放射事故管理规定》同时废止。</w:t>
      </w:r>
    </w:p>
    <w:p w:rsidR="000E32A8" w:rsidRDefault="000E32A8" w:rsidP="000E32A8">
      <w:pPr>
        <w:pStyle w:val="zw"/>
        <w:spacing w:line="432" w:lineRule="auto"/>
        <w:rPr>
          <w:rFonts w:hint="eastAsia"/>
        </w:rPr>
      </w:pPr>
      <w:r>
        <w:rPr>
          <w:rFonts w:hint="eastAsia"/>
        </w:rPr>
        <w:t>   </w:t>
      </w:r>
      <w:r>
        <w:rPr>
          <w:rFonts w:hint="eastAsia"/>
        </w:rPr>
        <w:t xml:space="preserve"> 附表</w:t>
      </w:r>
      <w:proofErr w:type="gramStart"/>
      <w:r>
        <w:rPr>
          <w:rFonts w:hint="eastAsia"/>
        </w:rPr>
        <w:t>一</w:t>
      </w:r>
      <w:proofErr w:type="gramEnd"/>
      <w:r>
        <w:rPr>
          <w:rFonts w:hint="eastAsia"/>
        </w:rPr>
        <w:t xml:space="preserve">　　</w:t>
      </w:r>
      <w:proofErr w:type="gramStart"/>
      <w:r>
        <w:rPr>
          <w:rFonts w:hint="eastAsia"/>
        </w:rPr>
        <w:t>人员受超剂量</w:t>
      </w:r>
      <w:proofErr w:type="gramEnd"/>
      <w:r>
        <w:rPr>
          <w:rFonts w:hint="eastAsia"/>
        </w:rPr>
        <w:t>照射事故分级(略)</w:t>
      </w:r>
    </w:p>
    <w:p w:rsidR="000E32A8" w:rsidRDefault="000E32A8" w:rsidP="000E32A8">
      <w:pPr>
        <w:pStyle w:val="zw"/>
        <w:spacing w:line="432" w:lineRule="auto"/>
        <w:rPr>
          <w:rFonts w:hint="eastAsia"/>
        </w:rPr>
      </w:pPr>
      <w:r>
        <w:rPr>
          <w:rStyle w:val="a4"/>
          <w:rFonts w:ascii="黑体" w:eastAsia="黑体" w:hint="eastAsia"/>
        </w:rPr>
        <w:t xml:space="preserve">　　</w:t>
      </w:r>
      <w:r>
        <w:rPr>
          <w:rFonts w:hint="eastAsia"/>
        </w:rPr>
        <w:t>附表二　　丢失放射性物质事故分级(略)</w:t>
      </w:r>
    </w:p>
    <w:p w:rsidR="000E32A8" w:rsidRDefault="000E32A8" w:rsidP="000E32A8">
      <w:pPr>
        <w:pStyle w:val="zw"/>
        <w:spacing w:line="432" w:lineRule="auto"/>
        <w:rPr>
          <w:rFonts w:hint="eastAsia"/>
        </w:rPr>
      </w:pPr>
      <w:r>
        <w:rPr>
          <w:rStyle w:val="a4"/>
          <w:rFonts w:ascii="黑体" w:eastAsia="黑体" w:hint="eastAsia"/>
        </w:rPr>
        <w:t xml:space="preserve">　　</w:t>
      </w:r>
      <w:r>
        <w:rPr>
          <w:rFonts w:hint="eastAsia"/>
        </w:rPr>
        <w:t>附件一　　放射事故报告卡(略)</w:t>
      </w:r>
    </w:p>
    <w:p w:rsidR="000E32A8" w:rsidRDefault="000E32A8" w:rsidP="000E32A8">
      <w:pPr>
        <w:pStyle w:val="zw"/>
        <w:spacing w:line="432" w:lineRule="auto"/>
        <w:rPr>
          <w:rFonts w:hint="eastAsia"/>
        </w:rPr>
      </w:pPr>
      <w:r>
        <w:rPr>
          <w:rStyle w:val="a4"/>
          <w:rFonts w:ascii="黑体" w:eastAsia="黑体" w:hint="eastAsia"/>
        </w:rPr>
        <w:t xml:space="preserve">　　</w:t>
      </w:r>
      <w:r>
        <w:rPr>
          <w:rFonts w:hint="eastAsia"/>
        </w:rPr>
        <w:t>附件二　　放射事故结案报告(略)</w:t>
      </w:r>
    </w:p>
    <w:p w:rsidR="0039781F" w:rsidRPr="000E32A8" w:rsidRDefault="0039781F"/>
    <w:sectPr w:rsidR="0039781F" w:rsidRPr="000E32A8" w:rsidSect="003B1FC0">
      <w:pgSz w:w="11906" w:h="16838"/>
      <w:pgMar w:top="1418" w:right="567" w:bottom="1418" w:left="56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书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32A8"/>
    <w:rsid w:val="000E32A8"/>
    <w:rsid w:val="002B7065"/>
    <w:rsid w:val="003058F2"/>
    <w:rsid w:val="00306A9E"/>
    <w:rsid w:val="0039781F"/>
    <w:rsid w:val="003B1FC0"/>
    <w:rsid w:val="00946473"/>
    <w:rsid w:val="009733A4"/>
    <w:rsid w:val="00A60123"/>
    <w:rsid w:val="00E42B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473"/>
    <w:pPr>
      <w:widowControl w:val="0"/>
      <w:jc w:val="both"/>
    </w:pPr>
    <w:rPr>
      <w:kern w:val="2"/>
      <w:sz w:val="21"/>
      <w:szCs w:val="24"/>
    </w:rPr>
  </w:style>
  <w:style w:type="paragraph" w:styleId="1">
    <w:name w:val="heading 1"/>
    <w:basedOn w:val="a"/>
    <w:next w:val="a"/>
    <w:link w:val="1Char"/>
    <w:qFormat/>
    <w:rsid w:val="0094647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4647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46473"/>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46473"/>
    <w:rPr>
      <w:b/>
      <w:bCs/>
      <w:kern w:val="44"/>
      <w:sz w:val="44"/>
      <w:szCs w:val="44"/>
    </w:rPr>
  </w:style>
  <w:style w:type="character" w:customStyle="1" w:styleId="2Char">
    <w:name w:val="标题 2 Char"/>
    <w:basedOn w:val="a0"/>
    <w:link w:val="2"/>
    <w:rsid w:val="00946473"/>
    <w:rPr>
      <w:rFonts w:ascii="Arial" w:eastAsia="黑体" w:hAnsi="Arial"/>
      <w:b/>
      <w:bCs/>
      <w:kern w:val="2"/>
      <w:sz w:val="32"/>
      <w:szCs w:val="32"/>
      <w:lang w:val="en-US" w:eastAsia="zh-CN" w:bidi="ar-SA"/>
    </w:rPr>
  </w:style>
  <w:style w:type="character" w:customStyle="1" w:styleId="3Char">
    <w:name w:val="标题 3 Char"/>
    <w:basedOn w:val="a0"/>
    <w:link w:val="3"/>
    <w:rsid w:val="00946473"/>
    <w:rPr>
      <w:b/>
      <w:bCs/>
      <w:kern w:val="2"/>
      <w:sz w:val="32"/>
      <w:szCs w:val="32"/>
    </w:rPr>
  </w:style>
  <w:style w:type="paragraph" w:customStyle="1" w:styleId="zw">
    <w:name w:val="zw"/>
    <w:basedOn w:val="a"/>
    <w:rsid w:val="000E32A8"/>
    <w:pPr>
      <w:widowControl/>
      <w:spacing w:before="30"/>
      <w:ind w:left="100" w:right="100"/>
    </w:pPr>
    <w:rPr>
      <w:rFonts w:ascii="方正书宋简体" w:eastAsia="方正书宋简体" w:hAnsi="宋体"/>
      <w:color w:val="000000"/>
      <w:kern w:val="0"/>
      <w:szCs w:val="21"/>
    </w:rPr>
  </w:style>
  <w:style w:type="paragraph" w:customStyle="1" w:styleId="zz">
    <w:name w:val="zz"/>
    <w:basedOn w:val="a"/>
    <w:rsid w:val="000E32A8"/>
    <w:pPr>
      <w:widowControl/>
      <w:spacing w:before="30"/>
      <w:jc w:val="right"/>
    </w:pPr>
    <w:rPr>
      <w:rFonts w:ascii="方正书宋简体" w:eastAsia="方正书宋简体" w:hAnsi="宋体"/>
      <w:color w:val="000000"/>
      <w:kern w:val="0"/>
      <w:szCs w:val="21"/>
    </w:rPr>
  </w:style>
  <w:style w:type="paragraph" w:customStyle="1" w:styleId="ly">
    <w:name w:val="ly"/>
    <w:basedOn w:val="a"/>
    <w:rsid w:val="000E32A8"/>
    <w:pPr>
      <w:widowControl/>
      <w:spacing w:before="30"/>
      <w:jc w:val="right"/>
    </w:pPr>
    <w:rPr>
      <w:rFonts w:ascii="方正书宋简体" w:eastAsia="方正书宋简体" w:hAnsi="宋体"/>
      <w:color w:val="000000"/>
      <w:kern w:val="0"/>
      <w:szCs w:val="21"/>
    </w:rPr>
  </w:style>
  <w:style w:type="paragraph" w:customStyle="1" w:styleId="tc">
    <w:name w:val="tc"/>
    <w:basedOn w:val="a"/>
    <w:rsid w:val="000E32A8"/>
    <w:pPr>
      <w:widowControl/>
      <w:spacing w:before="30"/>
      <w:jc w:val="center"/>
    </w:pPr>
    <w:rPr>
      <w:rFonts w:ascii="黑体" w:eastAsia="黑体" w:hAnsi="宋体"/>
      <w:color w:val="000000"/>
      <w:kern w:val="0"/>
      <w:sz w:val="36"/>
      <w:szCs w:val="36"/>
    </w:rPr>
  </w:style>
  <w:style w:type="paragraph" w:customStyle="1" w:styleId="xb">
    <w:name w:val="xb"/>
    <w:basedOn w:val="a"/>
    <w:rsid w:val="000E32A8"/>
    <w:pPr>
      <w:widowControl/>
      <w:spacing w:before="30"/>
      <w:jc w:val="center"/>
    </w:pPr>
    <w:rPr>
      <w:rFonts w:ascii="方正书宋简体" w:eastAsia="方正书宋简体" w:hAnsi="宋体"/>
      <w:color w:val="000000"/>
      <w:kern w:val="0"/>
      <w:szCs w:val="21"/>
    </w:rPr>
  </w:style>
  <w:style w:type="character" w:customStyle="1" w:styleId="ht1">
    <w:name w:val="ht1"/>
    <w:basedOn w:val="a0"/>
    <w:rsid w:val="000E32A8"/>
    <w:rPr>
      <w:rFonts w:ascii="黑体" w:eastAsia="黑体"/>
      <w:b/>
      <w:bCs/>
    </w:rPr>
  </w:style>
  <w:style w:type="paragraph" w:styleId="a3">
    <w:name w:val="Normal (Web)"/>
    <w:basedOn w:val="a"/>
    <w:uiPriority w:val="99"/>
    <w:semiHidden/>
    <w:unhideWhenUsed/>
    <w:rsid w:val="000E32A8"/>
    <w:pPr>
      <w:widowControl/>
      <w:spacing w:before="100" w:beforeAutospacing="1" w:after="100" w:afterAutospacing="1"/>
      <w:jc w:val="left"/>
    </w:pPr>
    <w:rPr>
      <w:rFonts w:ascii="宋体" w:hAnsi="宋体" w:cs="宋体"/>
      <w:color w:val="000000"/>
      <w:kern w:val="0"/>
      <w:sz w:val="24"/>
    </w:rPr>
  </w:style>
  <w:style w:type="character" w:styleId="a4">
    <w:name w:val="Strong"/>
    <w:basedOn w:val="a0"/>
    <w:uiPriority w:val="22"/>
    <w:qFormat/>
    <w:rsid w:val="000E32A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1</cp:revision>
  <dcterms:created xsi:type="dcterms:W3CDTF">2013-08-20T07:36:00Z</dcterms:created>
  <dcterms:modified xsi:type="dcterms:W3CDTF">2013-08-20T07:37:00Z</dcterms:modified>
</cp:coreProperties>
</file>