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4E" w:rsidRDefault="00E0764E" w:rsidP="00CE1477">
      <w:pPr>
        <w:spacing w:line="360" w:lineRule="auto"/>
        <w:jc w:val="center"/>
        <w:rPr>
          <w:rFonts w:eastAsia="黑体"/>
          <w:b/>
          <w:bCs/>
          <w:spacing w:val="5"/>
          <w:sz w:val="44"/>
        </w:rPr>
      </w:pPr>
      <w:r>
        <w:rPr>
          <w:rFonts w:eastAsia="黑体" w:hint="eastAsia"/>
          <w:b/>
          <w:bCs/>
          <w:spacing w:val="5"/>
          <w:sz w:val="44"/>
        </w:rPr>
        <w:t>《危险化学品道路运输安全管理导则》</w:t>
      </w:r>
    </w:p>
    <w:p w:rsidR="00E0764E" w:rsidRPr="001012AF" w:rsidRDefault="00E0764E" w:rsidP="00CE1477">
      <w:pPr>
        <w:spacing w:line="360" w:lineRule="auto"/>
        <w:jc w:val="center"/>
        <w:rPr>
          <w:rFonts w:eastAsia="黑体"/>
          <w:b/>
          <w:bCs/>
          <w:spacing w:val="5"/>
          <w:sz w:val="44"/>
        </w:rPr>
      </w:pPr>
      <w:r w:rsidRPr="001012AF">
        <w:rPr>
          <w:rFonts w:eastAsia="黑体" w:hint="eastAsia"/>
          <w:b/>
          <w:bCs/>
          <w:spacing w:val="5"/>
          <w:sz w:val="44"/>
        </w:rPr>
        <w:t>标准编制说明</w:t>
      </w:r>
    </w:p>
    <w:p w:rsidR="00E0764E" w:rsidRDefault="00E0764E" w:rsidP="00F173D1">
      <w:pPr>
        <w:spacing w:line="360" w:lineRule="auto"/>
        <w:ind w:firstLineChars="200" w:firstLine="31680"/>
        <w:rPr>
          <w:rFonts w:eastAsia="黑体"/>
          <w:sz w:val="32"/>
        </w:rPr>
      </w:pPr>
    </w:p>
    <w:p w:rsidR="00E0764E" w:rsidRPr="000A0648" w:rsidRDefault="00E0764E" w:rsidP="00F173D1">
      <w:pPr>
        <w:spacing w:line="360" w:lineRule="auto"/>
        <w:ind w:firstLineChars="100" w:firstLine="31680"/>
        <w:rPr>
          <w:rFonts w:eastAsia="黑体"/>
          <w:sz w:val="32"/>
        </w:rPr>
      </w:pPr>
      <w:r w:rsidRPr="000A0648">
        <w:rPr>
          <w:rFonts w:eastAsia="黑体" w:hint="eastAsia"/>
          <w:sz w:val="32"/>
        </w:rPr>
        <w:t>一、必要性</w:t>
      </w:r>
    </w:p>
    <w:p w:rsidR="00E0764E" w:rsidRDefault="00E0764E" w:rsidP="00B0217B">
      <w:pPr>
        <w:autoSpaceDE w:val="0"/>
        <w:autoSpaceDN w:val="0"/>
        <w:adjustRightInd w:val="0"/>
        <w:jc w:val="left"/>
        <w:rPr>
          <w:rFonts w:ascii="宋体" w:cs="宋体"/>
          <w:sz w:val="28"/>
          <w:szCs w:val="28"/>
        </w:rPr>
      </w:pPr>
      <w:r>
        <w:rPr>
          <w:rFonts w:ascii="宋体" w:hAnsi="宋体" w:cs="宋体"/>
          <w:sz w:val="28"/>
          <w:szCs w:val="28"/>
        </w:rPr>
        <w:t xml:space="preserve">    </w:t>
      </w:r>
      <w:r w:rsidRPr="00CF1D05">
        <w:rPr>
          <w:rFonts w:ascii="宋体" w:hAnsi="宋体" w:cs="宋体" w:hint="eastAsia"/>
          <w:sz w:val="28"/>
          <w:szCs w:val="28"/>
        </w:rPr>
        <w:t>危险化学品作为重要的化工原料，在国民经济和社会发展中发挥着不可替代的作用。</w:t>
      </w:r>
      <w:r w:rsidRPr="00A75F2E">
        <w:rPr>
          <w:rFonts w:ascii="宋体" w:hAnsi="宋体" w:cs="宋体" w:hint="eastAsia"/>
          <w:sz w:val="28"/>
          <w:szCs w:val="28"/>
        </w:rPr>
        <w:t>随着我国</w:t>
      </w:r>
      <w:r>
        <w:rPr>
          <w:rFonts w:ascii="宋体" w:hAnsi="宋体" w:cs="宋体" w:hint="eastAsia"/>
          <w:sz w:val="28"/>
          <w:szCs w:val="28"/>
        </w:rPr>
        <w:t>经济和</w:t>
      </w:r>
      <w:r w:rsidRPr="00A75F2E">
        <w:rPr>
          <w:rFonts w:ascii="宋体" w:hAnsi="宋体" w:cs="宋体" w:hint="eastAsia"/>
          <w:sz w:val="28"/>
          <w:szCs w:val="28"/>
        </w:rPr>
        <w:t>化学工业的快速发展</w:t>
      </w:r>
      <w:r>
        <w:rPr>
          <w:rFonts w:ascii="宋体" w:hAnsi="宋体" w:cs="宋体" w:hint="eastAsia"/>
          <w:sz w:val="28"/>
          <w:szCs w:val="28"/>
        </w:rPr>
        <w:t>、人民在各个领域使用的危险</w:t>
      </w:r>
      <w:r w:rsidRPr="00450F7A">
        <w:rPr>
          <w:rFonts w:ascii="宋体" w:hAnsi="宋体" w:cs="宋体" w:hint="eastAsia"/>
          <w:sz w:val="28"/>
          <w:szCs w:val="28"/>
        </w:rPr>
        <w:t>化学品</w:t>
      </w:r>
      <w:r>
        <w:rPr>
          <w:rFonts w:ascii="宋体" w:hAnsi="宋体" w:cs="宋体" w:hint="eastAsia"/>
          <w:sz w:val="28"/>
          <w:szCs w:val="28"/>
        </w:rPr>
        <w:t>越来越多</w:t>
      </w:r>
      <w:r w:rsidRPr="00450F7A">
        <w:rPr>
          <w:rFonts w:ascii="宋体" w:hAnsi="宋体" w:cs="宋体" w:hint="eastAsia"/>
          <w:sz w:val="28"/>
          <w:szCs w:val="28"/>
        </w:rPr>
        <w:t>，</w:t>
      </w:r>
      <w:r>
        <w:rPr>
          <w:rFonts w:ascii="宋体" w:hAnsi="宋体" w:cs="宋体" w:hint="eastAsia"/>
          <w:sz w:val="28"/>
          <w:szCs w:val="28"/>
        </w:rPr>
        <w:t>危险化学品道路运输需求和运输量逐年增长。</w:t>
      </w:r>
      <w:r w:rsidRPr="00A75F2E">
        <w:rPr>
          <w:rFonts w:ascii="宋体" w:hAnsi="宋体" w:cs="宋体" w:hint="eastAsia"/>
          <w:sz w:val="28"/>
          <w:szCs w:val="28"/>
        </w:rPr>
        <w:t>据统计，</w:t>
      </w:r>
      <w:r>
        <w:rPr>
          <w:rFonts w:ascii="宋体" w:hAnsi="宋体" w:cs="宋体" w:hint="eastAsia"/>
          <w:sz w:val="28"/>
          <w:szCs w:val="28"/>
        </w:rPr>
        <w:t>目前</w:t>
      </w:r>
      <w:r w:rsidRPr="00A75F2E">
        <w:rPr>
          <w:rFonts w:ascii="宋体" w:hAnsi="宋体" w:cs="宋体" w:hint="eastAsia"/>
          <w:sz w:val="28"/>
          <w:szCs w:val="28"/>
        </w:rPr>
        <w:t>我国</w:t>
      </w:r>
      <w:r>
        <w:rPr>
          <w:rFonts w:ascii="宋体" w:hAnsi="宋体" w:cs="宋体" w:hint="eastAsia"/>
          <w:sz w:val="28"/>
          <w:szCs w:val="28"/>
        </w:rPr>
        <w:t>约</w:t>
      </w:r>
      <w:r w:rsidRPr="00A75F2E">
        <w:rPr>
          <w:rFonts w:ascii="宋体" w:hAnsi="宋体" w:cs="宋体" w:hint="eastAsia"/>
          <w:sz w:val="28"/>
          <w:szCs w:val="28"/>
        </w:rPr>
        <w:t>有危险化学品运输企业</w:t>
      </w:r>
      <w:r w:rsidRPr="00A75F2E">
        <w:rPr>
          <w:rFonts w:ascii="宋体" w:hAnsi="宋体" w:cs="宋体"/>
          <w:sz w:val="28"/>
          <w:szCs w:val="28"/>
        </w:rPr>
        <w:t>6800</w:t>
      </w:r>
      <w:r w:rsidRPr="00A75F2E">
        <w:rPr>
          <w:rFonts w:ascii="宋体" w:hAnsi="宋体" w:cs="宋体" w:hint="eastAsia"/>
          <w:sz w:val="28"/>
          <w:szCs w:val="28"/>
        </w:rPr>
        <w:t>家</w:t>
      </w:r>
      <w:r>
        <w:rPr>
          <w:rFonts w:ascii="宋体" w:hAnsi="宋体" w:cs="宋体" w:hint="eastAsia"/>
          <w:sz w:val="28"/>
          <w:szCs w:val="28"/>
        </w:rPr>
        <w:t>、</w:t>
      </w:r>
      <w:r w:rsidRPr="00A75F2E">
        <w:rPr>
          <w:rFonts w:ascii="宋体" w:hAnsi="宋体" w:cs="宋体" w:hint="eastAsia"/>
          <w:sz w:val="28"/>
          <w:szCs w:val="28"/>
        </w:rPr>
        <w:t>运输车辆</w:t>
      </w:r>
      <w:r w:rsidRPr="00A75F2E">
        <w:rPr>
          <w:rFonts w:ascii="宋体" w:hAnsi="宋体" w:cs="宋体"/>
          <w:sz w:val="28"/>
          <w:szCs w:val="28"/>
        </w:rPr>
        <w:t>120000</w:t>
      </w:r>
      <w:r w:rsidRPr="00A75F2E">
        <w:rPr>
          <w:rFonts w:ascii="宋体" w:hAnsi="宋体" w:cs="宋体" w:hint="eastAsia"/>
          <w:sz w:val="28"/>
          <w:szCs w:val="28"/>
        </w:rPr>
        <w:t>辆</w:t>
      </w:r>
      <w:r>
        <w:rPr>
          <w:rFonts w:ascii="宋体" w:hAnsi="宋体" w:cs="宋体" w:hint="eastAsia"/>
          <w:sz w:val="28"/>
          <w:szCs w:val="28"/>
        </w:rPr>
        <w:t>、</w:t>
      </w:r>
      <w:r w:rsidRPr="00A75F2E">
        <w:rPr>
          <w:rFonts w:ascii="宋体" w:hAnsi="宋体" w:cs="宋体" w:hint="eastAsia"/>
          <w:sz w:val="28"/>
          <w:szCs w:val="28"/>
        </w:rPr>
        <w:t>运输从业人员</w:t>
      </w:r>
      <w:r w:rsidRPr="00A75F2E">
        <w:rPr>
          <w:rFonts w:ascii="宋体" w:hAnsi="宋体" w:cs="宋体"/>
          <w:sz w:val="28"/>
          <w:szCs w:val="28"/>
        </w:rPr>
        <w:t>353000</w:t>
      </w:r>
      <w:r w:rsidRPr="00A75F2E">
        <w:rPr>
          <w:rFonts w:ascii="宋体" w:hAnsi="宋体" w:cs="宋体" w:hint="eastAsia"/>
          <w:sz w:val="28"/>
          <w:szCs w:val="28"/>
        </w:rPr>
        <w:t>人</w:t>
      </w:r>
      <w:r>
        <w:rPr>
          <w:rFonts w:ascii="宋体" w:hAnsi="宋体" w:cs="宋体" w:hint="eastAsia"/>
          <w:sz w:val="28"/>
          <w:szCs w:val="28"/>
        </w:rPr>
        <w:t>；</w:t>
      </w:r>
      <w:r w:rsidRPr="00A75F2E">
        <w:rPr>
          <w:rFonts w:ascii="宋体" w:hAnsi="宋体" w:cs="宋体" w:hint="eastAsia"/>
          <w:sz w:val="28"/>
          <w:szCs w:val="28"/>
        </w:rPr>
        <w:t>每</w:t>
      </w:r>
      <w:r>
        <w:rPr>
          <w:rFonts w:ascii="宋体" w:hAnsi="宋体" w:cs="宋体" w:hint="eastAsia"/>
          <w:sz w:val="28"/>
          <w:szCs w:val="28"/>
        </w:rPr>
        <w:t>年通过道</w:t>
      </w:r>
      <w:r w:rsidRPr="00A75F2E">
        <w:rPr>
          <w:rFonts w:ascii="宋体" w:hAnsi="宋体" w:cs="宋体" w:hint="eastAsia"/>
          <w:sz w:val="28"/>
          <w:szCs w:val="28"/>
        </w:rPr>
        <w:t>路运输的危险化学品已占年货运总量的</w:t>
      </w:r>
      <w:r w:rsidRPr="00A75F2E">
        <w:rPr>
          <w:rFonts w:ascii="宋体" w:hAnsi="宋体" w:cs="宋体"/>
          <w:sz w:val="28"/>
          <w:szCs w:val="28"/>
        </w:rPr>
        <w:t>30%</w:t>
      </w:r>
      <w:r w:rsidRPr="00A75F2E">
        <w:rPr>
          <w:rFonts w:ascii="宋体" w:hAnsi="宋体" w:cs="宋体" w:hint="eastAsia"/>
          <w:sz w:val="28"/>
          <w:szCs w:val="28"/>
        </w:rPr>
        <w:t>以上，</w:t>
      </w:r>
      <w:r>
        <w:rPr>
          <w:rFonts w:ascii="宋体" w:hAnsi="宋体" w:cs="宋体" w:hint="eastAsia"/>
          <w:sz w:val="28"/>
          <w:szCs w:val="28"/>
        </w:rPr>
        <w:t>共</w:t>
      </w:r>
      <w:r w:rsidRPr="00A75F2E">
        <w:rPr>
          <w:rFonts w:ascii="宋体" w:hAnsi="宋体" w:cs="宋体" w:hint="eastAsia"/>
          <w:sz w:val="28"/>
          <w:szCs w:val="28"/>
        </w:rPr>
        <w:t>约有</w:t>
      </w:r>
      <w:r w:rsidRPr="00A75F2E">
        <w:rPr>
          <w:rFonts w:ascii="宋体" w:hAnsi="宋体" w:cs="宋体"/>
          <w:sz w:val="28"/>
          <w:szCs w:val="28"/>
        </w:rPr>
        <w:t>2</w:t>
      </w:r>
      <w:r w:rsidRPr="00A75F2E">
        <w:rPr>
          <w:rFonts w:ascii="宋体" w:hAnsi="宋体" w:cs="宋体" w:hint="eastAsia"/>
          <w:sz w:val="28"/>
          <w:szCs w:val="28"/>
        </w:rPr>
        <w:t>亿吨</w:t>
      </w:r>
      <w:r>
        <w:rPr>
          <w:rFonts w:ascii="宋体" w:hAnsi="宋体" w:cs="宋体" w:hint="eastAsia"/>
          <w:sz w:val="28"/>
          <w:szCs w:val="28"/>
        </w:rPr>
        <w:t>、</w:t>
      </w:r>
      <w:r w:rsidRPr="00A75F2E">
        <w:rPr>
          <w:rFonts w:ascii="宋体" w:hAnsi="宋体" w:cs="宋体"/>
          <w:sz w:val="28"/>
          <w:szCs w:val="28"/>
        </w:rPr>
        <w:t>3000</w:t>
      </w:r>
      <w:r w:rsidRPr="00A75F2E">
        <w:rPr>
          <w:rFonts w:ascii="宋体" w:hAnsi="宋体" w:cs="宋体" w:hint="eastAsia"/>
          <w:sz w:val="28"/>
          <w:szCs w:val="28"/>
        </w:rPr>
        <w:t>多个品种</w:t>
      </w:r>
      <w:r>
        <w:rPr>
          <w:rFonts w:ascii="宋体" w:hAnsi="宋体" w:cs="宋体" w:hint="eastAsia"/>
          <w:sz w:val="28"/>
          <w:szCs w:val="28"/>
        </w:rPr>
        <w:t>，</w:t>
      </w:r>
      <w:r w:rsidRPr="00A75F2E">
        <w:rPr>
          <w:rFonts w:ascii="宋体" w:hAnsi="宋体" w:cs="宋体" w:hint="eastAsia"/>
          <w:sz w:val="28"/>
          <w:szCs w:val="28"/>
        </w:rPr>
        <w:t>其中</w:t>
      </w:r>
      <w:r>
        <w:rPr>
          <w:rFonts w:ascii="宋体" w:hAnsi="宋体" w:cs="宋体" w:hint="eastAsia"/>
          <w:sz w:val="28"/>
          <w:szCs w:val="28"/>
        </w:rPr>
        <w:t>成</w:t>
      </w:r>
      <w:r w:rsidRPr="00A75F2E">
        <w:rPr>
          <w:rFonts w:ascii="宋体" w:hAnsi="宋体" w:cs="宋体" w:hint="eastAsia"/>
          <w:sz w:val="28"/>
          <w:szCs w:val="28"/>
        </w:rPr>
        <w:t>品油达</w:t>
      </w:r>
      <w:r w:rsidRPr="00A75F2E">
        <w:rPr>
          <w:rFonts w:ascii="宋体" w:hAnsi="宋体" w:cs="宋体"/>
          <w:sz w:val="28"/>
          <w:szCs w:val="28"/>
        </w:rPr>
        <w:t>1</w:t>
      </w:r>
      <w:r w:rsidRPr="00A75F2E">
        <w:rPr>
          <w:rFonts w:ascii="宋体" w:hAnsi="宋体" w:cs="宋体" w:hint="eastAsia"/>
          <w:sz w:val="28"/>
          <w:szCs w:val="28"/>
        </w:rPr>
        <w:t>亿吨</w:t>
      </w:r>
      <w:r>
        <w:rPr>
          <w:rFonts w:ascii="宋体" w:hAnsi="宋体" w:cs="宋体" w:hint="eastAsia"/>
          <w:sz w:val="28"/>
          <w:szCs w:val="28"/>
        </w:rPr>
        <w:t>、</w:t>
      </w:r>
      <w:r w:rsidRPr="00A75F2E">
        <w:rPr>
          <w:rFonts w:ascii="宋体" w:hAnsi="宋体" w:cs="宋体" w:hint="eastAsia"/>
          <w:sz w:val="28"/>
          <w:szCs w:val="28"/>
        </w:rPr>
        <w:t>液氯达</w:t>
      </w:r>
      <w:r w:rsidRPr="00A75F2E">
        <w:rPr>
          <w:rFonts w:ascii="宋体" w:hAnsi="宋体" w:cs="宋体"/>
          <w:sz w:val="28"/>
          <w:szCs w:val="28"/>
        </w:rPr>
        <w:t>400</w:t>
      </w:r>
      <w:r w:rsidRPr="00A75F2E">
        <w:rPr>
          <w:rFonts w:ascii="宋体" w:hAnsi="宋体" w:cs="宋体" w:hint="eastAsia"/>
          <w:sz w:val="28"/>
          <w:szCs w:val="28"/>
        </w:rPr>
        <w:t>万吨</w:t>
      </w:r>
      <w:r>
        <w:rPr>
          <w:rFonts w:ascii="宋体" w:hAnsi="宋体" w:cs="宋体" w:hint="eastAsia"/>
          <w:sz w:val="28"/>
          <w:szCs w:val="28"/>
        </w:rPr>
        <w:t>、</w:t>
      </w:r>
      <w:r w:rsidRPr="00A75F2E">
        <w:rPr>
          <w:rFonts w:ascii="宋体" w:hAnsi="宋体" w:cs="宋体" w:hint="eastAsia"/>
          <w:sz w:val="28"/>
          <w:szCs w:val="28"/>
        </w:rPr>
        <w:t>液氨达</w:t>
      </w:r>
      <w:r w:rsidRPr="00A75F2E">
        <w:rPr>
          <w:rFonts w:ascii="宋体" w:hAnsi="宋体" w:cs="宋体"/>
          <w:sz w:val="28"/>
          <w:szCs w:val="28"/>
        </w:rPr>
        <w:t>300</w:t>
      </w:r>
      <w:r>
        <w:rPr>
          <w:rFonts w:ascii="宋体" w:hAnsi="宋体" w:cs="宋体" w:hint="eastAsia"/>
          <w:sz w:val="28"/>
          <w:szCs w:val="28"/>
        </w:rPr>
        <w:t>万吨。危险化学品</w:t>
      </w:r>
      <w:r w:rsidRPr="00A75F2E">
        <w:rPr>
          <w:rFonts w:ascii="宋体" w:hAnsi="宋体" w:cs="宋体" w:hint="eastAsia"/>
          <w:sz w:val="28"/>
          <w:szCs w:val="28"/>
        </w:rPr>
        <w:t>运输量逐年增长</w:t>
      </w:r>
      <w:r>
        <w:rPr>
          <w:rFonts w:ascii="宋体" w:hAnsi="宋体" w:cs="宋体" w:hint="eastAsia"/>
          <w:sz w:val="28"/>
          <w:szCs w:val="28"/>
        </w:rPr>
        <w:t>的同时</w:t>
      </w:r>
      <w:r w:rsidRPr="00A75F2E">
        <w:rPr>
          <w:rFonts w:ascii="宋体" w:hAnsi="宋体" w:cs="宋体" w:hint="eastAsia"/>
          <w:sz w:val="28"/>
          <w:szCs w:val="28"/>
        </w:rPr>
        <w:t>，</w:t>
      </w:r>
      <w:r>
        <w:rPr>
          <w:rFonts w:ascii="宋体" w:hAnsi="宋体" w:cs="宋体" w:hint="eastAsia"/>
          <w:sz w:val="28"/>
          <w:szCs w:val="28"/>
        </w:rPr>
        <w:t>重大</w:t>
      </w:r>
      <w:r w:rsidRPr="00A75F2E">
        <w:rPr>
          <w:rFonts w:ascii="宋体" w:hAnsi="宋体" w:cs="宋体" w:hint="eastAsia"/>
          <w:sz w:val="28"/>
          <w:szCs w:val="28"/>
        </w:rPr>
        <w:t>运输事故也</w:t>
      </w:r>
      <w:r>
        <w:rPr>
          <w:rFonts w:ascii="宋体" w:hAnsi="宋体" w:cs="宋体" w:hint="eastAsia"/>
          <w:sz w:val="28"/>
          <w:szCs w:val="28"/>
        </w:rPr>
        <w:t>时有</w:t>
      </w:r>
      <w:r w:rsidRPr="00A75F2E">
        <w:rPr>
          <w:rFonts w:ascii="宋体" w:hAnsi="宋体" w:cs="宋体" w:hint="eastAsia"/>
          <w:sz w:val="28"/>
          <w:szCs w:val="28"/>
        </w:rPr>
        <w:t>发生，</w:t>
      </w:r>
      <w:r w:rsidRPr="00450F7A">
        <w:rPr>
          <w:rFonts w:ascii="宋体" w:hAnsi="宋体" w:cs="宋体" w:hint="eastAsia"/>
          <w:sz w:val="28"/>
          <w:szCs w:val="28"/>
        </w:rPr>
        <w:t>危险化学品道路运输安全管理形势不容乐观</w:t>
      </w:r>
      <w:r w:rsidRPr="00A75F2E">
        <w:rPr>
          <w:rFonts w:ascii="宋体" w:hAnsi="宋体" w:cs="宋体" w:hint="eastAsia"/>
          <w:sz w:val="28"/>
          <w:szCs w:val="28"/>
        </w:rPr>
        <w:t>。</w:t>
      </w:r>
    </w:p>
    <w:p w:rsidR="00E0764E" w:rsidRDefault="00E0764E" w:rsidP="00B46D0B">
      <w:pPr>
        <w:autoSpaceDE w:val="0"/>
        <w:autoSpaceDN w:val="0"/>
        <w:adjustRightInd w:val="0"/>
        <w:ind w:firstLine="560"/>
        <w:jc w:val="left"/>
        <w:rPr>
          <w:rFonts w:ascii="宋体" w:cs="宋体"/>
          <w:sz w:val="28"/>
          <w:szCs w:val="28"/>
        </w:rPr>
      </w:pPr>
      <w:r>
        <w:rPr>
          <w:rFonts w:ascii="宋体" w:hAnsi="宋体" w:cs="宋体" w:hint="eastAsia"/>
          <w:sz w:val="28"/>
          <w:szCs w:val="28"/>
        </w:rPr>
        <w:t>通过对以往事故的统计分析，导致</w:t>
      </w:r>
      <w:r w:rsidRPr="005C3842">
        <w:rPr>
          <w:rFonts w:ascii="宋体" w:hAnsi="宋体" w:cs="宋体" w:hint="eastAsia"/>
          <w:sz w:val="28"/>
          <w:szCs w:val="28"/>
        </w:rPr>
        <w:t>危险化学品</w:t>
      </w:r>
      <w:r>
        <w:rPr>
          <w:rFonts w:ascii="宋体" w:hAnsi="宋体" w:cs="宋体" w:hint="eastAsia"/>
          <w:sz w:val="28"/>
          <w:szCs w:val="28"/>
        </w:rPr>
        <w:t>道路</w:t>
      </w:r>
      <w:r w:rsidRPr="005C3842">
        <w:rPr>
          <w:rFonts w:ascii="宋体" w:hAnsi="宋体" w:cs="宋体" w:hint="eastAsia"/>
          <w:sz w:val="28"/>
          <w:szCs w:val="28"/>
        </w:rPr>
        <w:t>运输</w:t>
      </w:r>
      <w:r>
        <w:rPr>
          <w:rFonts w:ascii="宋体" w:hAnsi="宋体" w:cs="宋体" w:hint="eastAsia"/>
          <w:sz w:val="28"/>
          <w:szCs w:val="28"/>
        </w:rPr>
        <w:t>事故发生的主要原因依次是：管理原因，从业人员失误，运输包装、专用车辆和设备设施缺陷，路况与环境原因等。鉴于</w:t>
      </w:r>
      <w:r w:rsidRPr="005C3842">
        <w:rPr>
          <w:rFonts w:ascii="宋体" w:hAnsi="宋体" w:cs="宋体" w:hint="eastAsia"/>
          <w:sz w:val="28"/>
          <w:szCs w:val="28"/>
        </w:rPr>
        <w:t>危险化学品</w:t>
      </w:r>
      <w:r>
        <w:rPr>
          <w:rFonts w:ascii="宋体" w:hAnsi="宋体" w:cs="宋体" w:hint="eastAsia"/>
          <w:sz w:val="28"/>
          <w:szCs w:val="28"/>
        </w:rPr>
        <w:t>道路</w:t>
      </w:r>
      <w:r w:rsidRPr="005C3842">
        <w:rPr>
          <w:rFonts w:ascii="宋体" w:hAnsi="宋体" w:cs="宋体" w:hint="eastAsia"/>
          <w:sz w:val="28"/>
          <w:szCs w:val="28"/>
        </w:rPr>
        <w:t>运输</w:t>
      </w:r>
      <w:r>
        <w:rPr>
          <w:rFonts w:ascii="宋体" w:hAnsi="宋体" w:cs="宋体" w:hint="eastAsia"/>
          <w:sz w:val="28"/>
          <w:szCs w:val="28"/>
        </w:rPr>
        <w:t>包括装载作业、道路运输、卸载作业等多个环节，涉及有多个责任主体，包括危险化学品生产企业、储存企业、运输企业、经营企业和使用企业；监督管理方面也涉及众多政府职能</w:t>
      </w:r>
      <w:r w:rsidRPr="00E35930">
        <w:rPr>
          <w:rFonts w:ascii="宋体" w:hAnsi="宋体" w:cs="宋体" w:hint="eastAsia"/>
          <w:sz w:val="28"/>
          <w:szCs w:val="28"/>
        </w:rPr>
        <w:t>部门</w:t>
      </w:r>
      <w:r>
        <w:rPr>
          <w:rFonts w:ascii="宋体" w:hAnsi="宋体" w:cs="宋体" w:hint="eastAsia"/>
          <w:sz w:val="28"/>
          <w:szCs w:val="28"/>
        </w:rPr>
        <w:t>，包括</w:t>
      </w:r>
      <w:r w:rsidRPr="00E35930">
        <w:rPr>
          <w:rFonts w:ascii="宋体" w:hAnsi="宋体" w:cs="宋体" w:hint="eastAsia"/>
          <w:sz w:val="28"/>
          <w:szCs w:val="28"/>
        </w:rPr>
        <w:t>安监、</w:t>
      </w:r>
      <w:r>
        <w:rPr>
          <w:rFonts w:ascii="宋体" w:hAnsi="宋体" w:cs="宋体" w:hint="eastAsia"/>
          <w:sz w:val="28"/>
          <w:szCs w:val="28"/>
        </w:rPr>
        <w:t>交通、</w:t>
      </w:r>
      <w:r w:rsidRPr="00E35930">
        <w:rPr>
          <w:rFonts w:ascii="宋体" w:hAnsi="宋体" w:cs="宋体" w:hint="eastAsia"/>
          <w:sz w:val="28"/>
          <w:szCs w:val="28"/>
        </w:rPr>
        <w:t>公安、消防、质检、环保、工商等</w:t>
      </w:r>
      <w:r>
        <w:rPr>
          <w:rFonts w:ascii="宋体" w:hAnsi="宋体" w:cs="宋体" w:hint="eastAsia"/>
          <w:sz w:val="28"/>
          <w:szCs w:val="28"/>
        </w:rPr>
        <w:t>；</w:t>
      </w:r>
      <w:r w:rsidRPr="00E35930">
        <w:rPr>
          <w:rFonts w:ascii="宋体" w:hAnsi="宋体" w:cs="宋体" w:hint="eastAsia"/>
          <w:sz w:val="28"/>
          <w:szCs w:val="28"/>
        </w:rPr>
        <w:t>由于管理职能交叉</w:t>
      </w:r>
      <w:r>
        <w:rPr>
          <w:rFonts w:ascii="宋体" w:hAnsi="宋体" w:cs="宋体" w:hint="eastAsia"/>
          <w:sz w:val="28"/>
          <w:szCs w:val="28"/>
        </w:rPr>
        <w:t>、管理边际的空位、全过程理念缺失、各管理各自的领域等原因，危险化学品道路运输安全管理执法缺少整体性和统一性，往往顾此失彼。因此，危化品道路运输迫切需要加强各环节及全过程的系统化管理。</w:t>
      </w:r>
    </w:p>
    <w:p w:rsidR="00E0764E" w:rsidRDefault="00E0764E" w:rsidP="00F173D1">
      <w:pPr>
        <w:spacing w:line="360" w:lineRule="auto"/>
        <w:ind w:firstLineChars="200" w:firstLine="31680"/>
        <w:rPr>
          <w:rFonts w:ascii="宋体" w:cs="宋体"/>
          <w:sz w:val="28"/>
          <w:szCs w:val="28"/>
        </w:rPr>
      </w:pPr>
      <w:r>
        <w:rPr>
          <w:rFonts w:ascii="宋体" w:hAnsi="宋体" w:cs="宋体" w:hint="eastAsia"/>
          <w:sz w:val="28"/>
          <w:szCs w:val="28"/>
        </w:rPr>
        <w:t>目前，有关危险货物道路运输，国家相关部门制定了一系列法规和标准，如：</w:t>
      </w:r>
      <w:r w:rsidRPr="005C3842">
        <w:rPr>
          <w:rFonts w:ascii="宋体" w:hAnsi="宋体" w:cs="宋体" w:hint="eastAsia"/>
          <w:sz w:val="28"/>
          <w:szCs w:val="28"/>
        </w:rPr>
        <w:t>道路危险货物运输管理规定</w:t>
      </w:r>
      <w:r>
        <w:rPr>
          <w:rFonts w:ascii="宋体" w:hAnsi="宋体" w:cs="宋体" w:hint="eastAsia"/>
          <w:sz w:val="28"/>
          <w:szCs w:val="28"/>
        </w:rPr>
        <w:t>、</w:t>
      </w:r>
      <w:r w:rsidRPr="00660018">
        <w:rPr>
          <w:rFonts w:ascii="宋体" w:hAnsi="宋体" w:cs="宋体" w:hint="eastAsia"/>
          <w:sz w:val="28"/>
          <w:szCs w:val="28"/>
        </w:rPr>
        <w:t>道路货物运输及场站管理规定</w:t>
      </w:r>
      <w:r>
        <w:rPr>
          <w:rFonts w:ascii="宋体" w:hAnsi="宋体" w:cs="宋体" w:hint="eastAsia"/>
          <w:sz w:val="28"/>
          <w:szCs w:val="28"/>
        </w:rPr>
        <w:t>、</w:t>
      </w:r>
      <w:r w:rsidRPr="00660018">
        <w:rPr>
          <w:rFonts w:ascii="宋体" w:hAnsi="宋体" w:cs="宋体" w:hint="eastAsia"/>
          <w:sz w:val="28"/>
          <w:szCs w:val="28"/>
        </w:rPr>
        <w:t>汽车运输危险货物规则</w:t>
      </w:r>
      <w:r>
        <w:rPr>
          <w:rFonts w:ascii="宋体" w:hAnsi="宋体" w:cs="宋体" w:hint="eastAsia"/>
          <w:sz w:val="28"/>
          <w:szCs w:val="28"/>
        </w:rPr>
        <w:t>、</w:t>
      </w:r>
      <w:r w:rsidRPr="00660018">
        <w:rPr>
          <w:rFonts w:ascii="宋体" w:hAnsi="宋体" w:cs="宋体" w:hint="eastAsia"/>
          <w:sz w:val="28"/>
          <w:szCs w:val="28"/>
        </w:rPr>
        <w:t>汽车危险货物运输装卸作业规程</w:t>
      </w:r>
      <w:r>
        <w:rPr>
          <w:rFonts w:ascii="宋体" w:hAnsi="宋体" w:cs="宋体" w:hint="eastAsia"/>
          <w:sz w:val="28"/>
          <w:szCs w:val="28"/>
        </w:rPr>
        <w:t>等</w:t>
      </w:r>
      <w:r w:rsidRPr="005C3842">
        <w:rPr>
          <w:rFonts w:ascii="宋体" w:hAnsi="宋体" w:cs="宋体" w:hint="eastAsia"/>
          <w:sz w:val="28"/>
          <w:szCs w:val="28"/>
        </w:rPr>
        <w:t>，</w:t>
      </w:r>
      <w:r>
        <w:rPr>
          <w:rFonts w:ascii="宋体" w:hAnsi="宋体" w:cs="宋体" w:hint="eastAsia"/>
          <w:sz w:val="28"/>
          <w:szCs w:val="28"/>
        </w:rPr>
        <w:t>按照</w:t>
      </w:r>
      <w:r w:rsidRPr="006230D2">
        <w:rPr>
          <w:rFonts w:ascii="宋体" w:hAnsi="宋体" w:cs="宋体" w:hint="eastAsia"/>
          <w:sz w:val="28"/>
          <w:szCs w:val="28"/>
        </w:rPr>
        <w:t>危险化学品道路运输全过程安全管理</w:t>
      </w:r>
      <w:r>
        <w:rPr>
          <w:rFonts w:ascii="宋体" w:hAnsi="宋体" w:cs="宋体" w:hint="eastAsia"/>
          <w:sz w:val="28"/>
          <w:szCs w:val="28"/>
        </w:rPr>
        <w:t>的要求</w:t>
      </w:r>
      <w:r w:rsidRPr="006230D2">
        <w:rPr>
          <w:rFonts w:ascii="宋体" w:hAnsi="宋体" w:cs="宋体" w:hint="eastAsia"/>
          <w:sz w:val="28"/>
          <w:szCs w:val="28"/>
        </w:rPr>
        <w:t>，</w:t>
      </w:r>
      <w:r>
        <w:rPr>
          <w:rFonts w:ascii="宋体" w:hAnsi="宋体" w:cs="宋体" w:hint="eastAsia"/>
          <w:sz w:val="28"/>
          <w:szCs w:val="28"/>
        </w:rPr>
        <w:t>需要整合相应的管理标准，便于参与者依法、守法和执法。</w:t>
      </w:r>
      <w:r>
        <w:rPr>
          <w:rFonts w:ascii="宋体" w:hAnsi="宋体" w:hint="eastAsia"/>
          <w:sz w:val="28"/>
          <w:szCs w:val="28"/>
        </w:rPr>
        <w:t>为</w:t>
      </w:r>
      <w:r w:rsidRPr="005C3842">
        <w:rPr>
          <w:rFonts w:ascii="宋体" w:hAnsi="宋体" w:hint="eastAsia"/>
          <w:sz w:val="28"/>
          <w:szCs w:val="28"/>
        </w:rPr>
        <w:t>此，有必要制定危险化学品道路运输安全管理导则</w:t>
      </w:r>
      <w:r>
        <w:rPr>
          <w:rFonts w:ascii="宋体" w:hAnsi="宋体" w:hint="eastAsia"/>
          <w:sz w:val="28"/>
          <w:szCs w:val="28"/>
        </w:rPr>
        <w:t>，</w:t>
      </w:r>
      <w:r w:rsidRPr="006230D2">
        <w:rPr>
          <w:rFonts w:ascii="宋体" w:hAnsi="宋体" w:cs="宋体" w:hint="eastAsia"/>
          <w:sz w:val="28"/>
          <w:szCs w:val="28"/>
        </w:rPr>
        <w:t>为作业者、管理者、监督者提供便于使用和操作的</w:t>
      </w:r>
      <w:r>
        <w:rPr>
          <w:rFonts w:ascii="宋体" w:hAnsi="宋体" w:cs="宋体" w:hint="eastAsia"/>
          <w:sz w:val="28"/>
          <w:szCs w:val="28"/>
        </w:rPr>
        <w:t>标准和导则，</w:t>
      </w:r>
      <w:r>
        <w:rPr>
          <w:rFonts w:ascii="宋体" w:hAnsi="宋体" w:hint="eastAsia"/>
          <w:sz w:val="28"/>
          <w:szCs w:val="28"/>
        </w:rPr>
        <w:t>提高</w:t>
      </w:r>
      <w:r w:rsidRPr="005C3842">
        <w:rPr>
          <w:rFonts w:ascii="宋体" w:hAnsi="宋体" w:hint="eastAsia"/>
          <w:sz w:val="28"/>
          <w:szCs w:val="28"/>
        </w:rPr>
        <w:t>危险化学品道路运输安全</w:t>
      </w:r>
      <w:r>
        <w:rPr>
          <w:rFonts w:ascii="宋体" w:hAnsi="宋体" w:hint="eastAsia"/>
          <w:sz w:val="28"/>
          <w:szCs w:val="28"/>
        </w:rPr>
        <w:t>管理</w:t>
      </w:r>
      <w:r w:rsidRPr="005C3842">
        <w:rPr>
          <w:rFonts w:ascii="宋体" w:hAnsi="宋体" w:hint="eastAsia"/>
          <w:sz w:val="28"/>
          <w:szCs w:val="28"/>
        </w:rPr>
        <w:t>水平</w:t>
      </w:r>
      <w:r>
        <w:rPr>
          <w:rFonts w:ascii="宋体" w:hAnsi="宋体" w:hint="eastAsia"/>
          <w:sz w:val="28"/>
          <w:szCs w:val="28"/>
        </w:rPr>
        <w:t>，</w:t>
      </w:r>
      <w:r w:rsidRPr="005C3842">
        <w:rPr>
          <w:rFonts w:ascii="宋体" w:hAnsi="宋体" w:hint="eastAsia"/>
          <w:sz w:val="28"/>
          <w:szCs w:val="28"/>
        </w:rPr>
        <w:t>消除安全隐患</w:t>
      </w:r>
      <w:r>
        <w:rPr>
          <w:rFonts w:ascii="宋体" w:hAnsi="宋体" w:hint="eastAsia"/>
          <w:sz w:val="28"/>
          <w:szCs w:val="28"/>
        </w:rPr>
        <w:t>，期望达到预防和减少道路运输事故发生的作用</w:t>
      </w:r>
      <w:r w:rsidRPr="005C3842">
        <w:rPr>
          <w:rFonts w:ascii="宋体" w:hAnsi="宋体" w:hint="eastAsia"/>
          <w:sz w:val="28"/>
          <w:szCs w:val="28"/>
        </w:rPr>
        <w:t>。</w:t>
      </w:r>
    </w:p>
    <w:p w:rsidR="00E0764E" w:rsidRDefault="00E0764E" w:rsidP="00F173D1">
      <w:pPr>
        <w:spacing w:line="360" w:lineRule="auto"/>
        <w:ind w:firstLineChars="200" w:firstLine="31680"/>
        <w:rPr>
          <w:bCs/>
          <w:spacing w:val="5"/>
          <w:sz w:val="32"/>
        </w:rPr>
      </w:pPr>
      <w:r w:rsidRPr="000A0648">
        <w:rPr>
          <w:rFonts w:eastAsia="黑体" w:hAnsi="宋体" w:hint="eastAsia"/>
          <w:bCs/>
          <w:spacing w:val="5"/>
          <w:sz w:val="32"/>
        </w:rPr>
        <w:t>二、工作简况</w:t>
      </w:r>
    </w:p>
    <w:p w:rsidR="00E0764E" w:rsidRDefault="00E0764E" w:rsidP="00F173D1">
      <w:pPr>
        <w:spacing w:line="360" w:lineRule="auto"/>
        <w:ind w:firstLineChars="200" w:firstLine="31680"/>
        <w:rPr>
          <w:rFonts w:hAnsi="宋体"/>
          <w:bCs/>
          <w:spacing w:val="5"/>
          <w:sz w:val="28"/>
          <w:szCs w:val="28"/>
        </w:rPr>
      </w:pPr>
      <w:smartTag w:uri="urn:schemas-microsoft-com:office:smarttags" w:element="chsdate">
        <w:smartTagPr>
          <w:attr w:name="IsROCDate" w:val="False"/>
          <w:attr w:name="IsLunarDate" w:val="False"/>
          <w:attr w:name="Day" w:val="5"/>
          <w:attr w:name="Month" w:val="5"/>
          <w:attr w:name="Year" w:val="2011"/>
        </w:smartTagPr>
        <w:r w:rsidRPr="00EF1266">
          <w:rPr>
            <w:rFonts w:hAnsi="宋体"/>
            <w:bCs/>
            <w:spacing w:val="5"/>
            <w:sz w:val="28"/>
            <w:szCs w:val="28"/>
          </w:rPr>
          <w:t>2011</w:t>
        </w:r>
        <w:r w:rsidRPr="00EF1266">
          <w:rPr>
            <w:rFonts w:hAnsi="宋体" w:hint="eastAsia"/>
            <w:bCs/>
            <w:spacing w:val="5"/>
            <w:sz w:val="28"/>
            <w:szCs w:val="28"/>
          </w:rPr>
          <w:t>年</w:t>
        </w:r>
        <w:r w:rsidRPr="00EF1266">
          <w:rPr>
            <w:rFonts w:hAnsi="宋体"/>
            <w:bCs/>
            <w:spacing w:val="5"/>
            <w:sz w:val="28"/>
            <w:szCs w:val="28"/>
          </w:rPr>
          <w:t>5</w:t>
        </w:r>
        <w:r w:rsidRPr="00EF1266">
          <w:rPr>
            <w:rFonts w:hAnsi="宋体" w:hint="eastAsia"/>
            <w:bCs/>
            <w:spacing w:val="5"/>
            <w:sz w:val="28"/>
            <w:szCs w:val="28"/>
          </w:rPr>
          <w:t>月</w:t>
        </w:r>
        <w:r w:rsidRPr="00EF1266">
          <w:rPr>
            <w:rFonts w:hAnsi="宋体"/>
            <w:bCs/>
            <w:spacing w:val="5"/>
            <w:sz w:val="28"/>
            <w:szCs w:val="28"/>
          </w:rPr>
          <w:t>5</w:t>
        </w:r>
        <w:r w:rsidRPr="00EF1266">
          <w:rPr>
            <w:rFonts w:hAnsi="宋体" w:hint="eastAsia"/>
            <w:bCs/>
            <w:spacing w:val="5"/>
            <w:sz w:val="28"/>
            <w:szCs w:val="28"/>
          </w:rPr>
          <w:t>日</w:t>
        </w:r>
      </w:smartTag>
      <w:r w:rsidRPr="00EF1266">
        <w:rPr>
          <w:rFonts w:hAnsi="宋体" w:hint="eastAsia"/>
          <w:bCs/>
          <w:spacing w:val="5"/>
          <w:sz w:val="28"/>
          <w:szCs w:val="28"/>
        </w:rPr>
        <w:t>，</w:t>
      </w:r>
      <w:hyperlink r:id="rId7" w:history="1">
        <w:r w:rsidRPr="00EF1266">
          <w:rPr>
            <w:rFonts w:hAnsi="宋体" w:hint="eastAsia"/>
            <w:bCs/>
            <w:spacing w:val="5"/>
            <w:sz w:val="28"/>
            <w:szCs w:val="28"/>
          </w:rPr>
          <w:t>国家安全生产监督管理总局</w:t>
        </w:r>
      </w:hyperlink>
      <w:r w:rsidRPr="00EF1266">
        <w:rPr>
          <w:rFonts w:hAnsi="宋体" w:hint="eastAsia"/>
          <w:bCs/>
          <w:spacing w:val="5"/>
          <w:sz w:val="28"/>
          <w:szCs w:val="28"/>
        </w:rPr>
        <w:t>下发《国家安全监管总局关于下达</w:t>
      </w:r>
      <w:r w:rsidRPr="00EF1266">
        <w:rPr>
          <w:rFonts w:hAnsi="宋体"/>
          <w:bCs/>
          <w:spacing w:val="5"/>
          <w:sz w:val="28"/>
          <w:szCs w:val="28"/>
        </w:rPr>
        <w:t>2011</w:t>
      </w:r>
      <w:r w:rsidRPr="00EF1266">
        <w:rPr>
          <w:rFonts w:hAnsi="宋体" w:hint="eastAsia"/>
          <w:bCs/>
          <w:spacing w:val="5"/>
          <w:sz w:val="28"/>
          <w:szCs w:val="28"/>
        </w:rPr>
        <w:t>年安全生产行业标准制修订项目计划的</w:t>
      </w:r>
      <w:r w:rsidRPr="007B334C">
        <w:rPr>
          <w:rFonts w:hAnsi="宋体" w:hint="eastAsia"/>
          <w:bCs/>
          <w:spacing w:val="5"/>
          <w:sz w:val="28"/>
          <w:szCs w:val="28"/>
        </w:rPr>
        <w:t>通知》</w:t>
      </w:r>
      <w:r>
        <w:rPr>
          <w:rFonts w:hAnsi="宋体" w:hint="eastAsia"/>
          <w:bCs/>
          <w:spacing w:val="5"/>
          <w:sz w:val="28"/>
          <w:szCs w:val="28"/>
        </w:rPr>
        <w:t>（安监总政法</w:t>
      </w:r>
      <w:r>
        <w:rPr>
          <w:rFonts w:hAnsi="宋体"/>
          <w:bCs/>
          <w:spacing w:val="5"/>
          <w:sz w:val="28"/>
          <w:szCs w:val="28"/>
        </w:rPr>
        <w:t>[2011]63</w:t>
      </w:r>
      <w:r>
        <w:rPr>
          <w:rFonts w:hAnsi="宋体" w:hint="eastAsia"/>
          <w:bCs/>
          <w:spacing w:val="5"/>
          <w:sz w:val="28"/>
          <w:szCs w:val="28"/>
        </w:rPr>
        <w:t>号）正式下达了</w:t>
      </w:r>
      <w:r w:rsidRPr="00EF1266">
        <w:rPr>
          <w:rFonts w:hAnsi="宋体" w:hint="eastAsia"/>
          <w:bCs/>
          <w:spacing w:val="5"/>
          <w:sz w:val="28"/>
          <w:szCs w:val="28"/>
        </w:rPr>
        <w:t>《危险化学品道路运输安全管理导则》</w:t>
      </w:r>
      <w:r>
        <w:rPr>
          <w:rFonts w:hAnsi="宋体" w:hint="eastAsia"/>
          <w:bCs/>
          <w:spacing w:val="5"/>
          <w:sz w:val="28"/>
          <w:szCs w:val="28"/>
        </w:rPr>
        <w:t>行业标准制定项目，</w:t>
      </w:r>
      <w:r w:rsidRPr="007B334C">
        <w:rPr>
          <w:rFonts w:hAnsi="宋体" w:hint="eastAsia"/>
          <w:bCs/>
          <w:spacing w:val="5"/>
          <w:sz w:val="28"/>
          <w:szCs w:val="28"/>
        </w:rPr>
        <w:t>要求相关单位按照《安全生产标准制修订工作细则》</w:t>
      </w:r>
      <w:r w:rsidRPr="007B334C">
        <w:rPr>
          <w:rFonts w:hAnsi="宋体"/>
          <w:bCs/>
          <w:spacing w:val="5"/>
          <w:sz w:val="28"/>
          <w:szCs w:val="28"/>
        </w:rPr>
        <w:t>(</w:t>
      </w:r>
      <w:r w:rsidRPr="007B334C">
        <w:rPr>
          <w:rFonts w:hAnsi="宋体" w:hint="eastAsia"/>
          <w:bCs/>
          <w:spacing w:val="5"/>
          <w:sz w:val="28"/>
          <w:szCs w:val="28"/>
        </w:rPr>
        <w:t>国家安全监管总局令第</w:t>
      </w:r>
      <w:r w:rsidRPr="007B334C">
        <w:rPr>
          <w:rFonts w:hAnsi="宋体"/>
          <w:bCs/>
          <w:spacing w:val="5"/>
          <w:sz w:val="28"/>
          <w:szCs w:val="28"/>
        </w:rPr>
        <w:t>9</w:t>
      </w:r>
      <w:r w:rsidRPr="007B334C">
        <w:rPr>
          <w:rFonts w:hAnsi="宋体" w:hint="eastAsia"/>
          <w:bCs/>
          <w:spacing w:val="5"/>
          <w:sz w:val="28"/>
          <w:szCs w:val="28"/>
        </w:rPr>
        <w:t>号</w:t>
      </w:r>
      <w:r w:rsidRPr="007B334C">
        <w:rPr>
          <w:rFonts w:hAnsi="宋体"/>
          <w:bCs/>
          <w:spacing w:val="5"/>
          <w:sz w:val="28"/>
          <w:szCs w:val="28"/>
        </w:rPr>
        <w:t>)</w:t>
      </w:r>
      <w:r w:rsidRPr="007B334C">
        <w:rPr>
          <w:rFonts w:hAnsi="宋体" w:hint="eastAsia"/>
          <w:bCs/>
          <w:spacing w:val="5"/>
          <w:sz w:val="28"/>
          <w:szCs w:val="28"/>
        </w:rPr>
        <w:t>的要求，制订标准制修订工作计划</w:t>
      </w:r>
      <w:r>
        <w:rPr>
          <w:rFonts w:hAnsi="宋体" w:hint="eastAsia"/>
          <w:bCs/>
          <w:spacing w:val="5"/>
          <w:sz w:val="28"/>
          <w:szCs w:val="28"/>
        </w:rPr>
        <w:t>，</w:t>
      </w:r>
      <w:r w:rsidRPr="007B334C">
        <w:rPr>
          <w:rFonts w:hAnsi="宋体" w:hint="eastAsia"/>
          <w:bCs/>
          <w:spacing w:val="5"/>
          <w:sz w:val="28"/>
          <w:szCs w:val="28"/>
        </w:rPr>
        <w:t>成立标准起草小组，</w:t>
      </w:r>
      <w:r>
        <w:rPr>
          <w:rFonts w:hAnsi="宋体" w:hint="eastAsia"/>
          <w:bCs/>
          <w:spacing w:val="5"/>
          <w:sz w:val="28"/>
          <w:szCs w:val="28"/>
        </w:rPr>
        <w:t>并</w:t>
      </w:r>
      <w:r w:rsidRPr="007B334C">
        <w:rPr>
          <w:rFonts w:hAnsi="宋体" w:hint="eastAsia"/>
          <w:bCs/>
          <w:spacing w:val="5"/>
          <w:sz w:val="28"/>
          <w:szCs w:val="28"/>
        </w:rPr>
        <w:t>明确专人负责</w:t>
      </w:r>
      <w:r>
        <w:rPr>
          <w:rFonts w:hAnsi="宋体" w:hint="eastAsia"/>
          <w:bCs/>
          <w:spacing w:val="5"/>
          <w:sz w:val="28"/>
          <w:szCs w:val="28"/>
        </w:rPr>
        <w:t>。</w:t>
      </w:r>
      <w:r w:rsidRPr="00EF1266">
        <w:rPr>
          <w:rFonts w:hAnsi="宋体" w:hint="eastAsia"/>
          <w:bCs/>
          <w:spacing w:val="5"/>
          <w:sz w:val="28"/>
          <w:szCs w:val="28"/>
        </w:rPr>
        <w:t>中国可持续发展工商理事会、中国石化青岛安全工程研究院、上海赛科石油化工有限责任公司</w:t>
      </w:r>
      <w:r>
        <w:rPr>
          <w:rFonts w:hAnsi="宋体" w:hint="eastAsia"/>
          <w:bCs/>
          <w:spacing w:val="5"/>
          <w:sz w:val="28"/>
          <w:szCs w:val="28"/>
        </w:rPr>
        <w:t>等作为主要起草单位负责完成标准的编制任务</w:t>
      </w:r>
      <w:r w:rsidRPr="007B334C">
        <w:rPr>
          <w:rFonts w:hAnsi="宋体" w:hint="eastAsia"/>
          <w:bCs/>
          <w:spacing w:val="5"/>
          <w:sz w:val="28"/>
          <w:szCs w:val="28"/>
        </w:rPr>
        <w:t>。</w:t>
      </w:r>
      <w:smartTag w:uri="urn:schemas-microsoft-com:office:smarttags" w:element="chsdate">
        <w:smartTagPr>
          <w:attr w:name="IsROCDate" w:val="False"/>
          <w:attr w:name="IsLunarDate" w:val="False"/>
          <w:attr w:name="Day" w:val="1"/>
          <w:attr w:name="Month" w:val="6"/>
          <w:attr w:name="Year" w:val="2011"/>
        </w:smartTagPr>
        <w:r w:rsidRPr="00E25413">
          <w:rPr>
            <w:rFonts w:hAnsi="宋体"/>
            <w:bCs/>
            <w:spacing w:val="5"/>
            <w:sz w:val="28"/>
            <w:szCs w:val="28"/>
          </w:rPr>
          <w:t>2011</w:t>
        </w:r>
        <w:r w:rsidRPr="00E25413">
          <w:rPr>
            <w:rFonts w:hAnsi="宋体" w:hint="eastAsia"/>
            <w:bCs/>
            <w:spacing w:val="5"/>
            <w:sz w:val="28"/>
            <w:szCs w:val="28"/>
          </w:rPr>
          <w:t>年</w:t>
        </w:r>
        <w:r w:rsidRPr="00E25413">
          <w:rPr>
            <w:rFonts w:hAnsi="宋体"/>
            <w:bCs/>
            <w:spacing w:val="5"/>
            <w:sz w:val="28"/>
            <w:szCs w:val="28"/>
          </w:rPr>
          <w:t>6</w:t>
        </w:r>
        <w:r w:rsidRPr="00E25413">
          <w:rPr>
            <w:rFonts w:hAnsi="宋体" w:hint="eastAsia"/>
            <w:bCs/>
            <w:spacing w:val="5"/>
            <w:sz w:val="28"/>
            <w:szCs w:val="28"/>
          </w:rPr>
          <w:t>月</w:t>
        </w:r>
        <w:r w:rsidRPr="00E25413">
          <w:rPr>
            <w:rFonts w:hAnsi="宋体"/>
            <w:bCs/>
            <w:spacing w:val="5"/>
            <w:sz w:val="28"/>
            <w:szCs w:val="28"/>
          </w:rPr>
          <w:t>1</w:t>
        </w:r>
        <w:r w:rsidRPr="00E25413">
          <w:rPr>
            <w:rFonts w:hAnsi="宋体" w:hint="eastAsia"/>
            <w:bCs/>
            <w:spacing w:val="5"/>
            <w:sz w:val="28"/>
            <w:szCs w:val="28"/>
          </w:rPr>
          <w:t>日</w:t>
        </w:r>
      </w:smartTag>
      <w:r w:rsidRPr="00E25413">
        <w:rPr>
          <w:rFonts w:hAnsi="宋体" w:hint="eastAsia"/>
          <w:bCs/>
          <w:spacing w:val="5"/>
          <w:sz w:val="28"/>
          <w:szCs w:val="28"/>
        </w:rPr>
        <w:t>启动编制工作，</w:t>
      </w:r>
      <w:r w:rsidRPr="007B334C">
        <w:rPr>
          <w:rFonts w:hAnsi="宋体" w:hint="eastAsia"/>
          <w:bCs/>
          <w:spacing w:val="5"/>
          <w:sz w:val="28"/>
          <w:szCs w:val="28"/>
        </w:rPr>
        <w:t>成立编制小组。</w:t>
      </w:r>
    </w:p>
    <w:p w:rsidR="00E0764E" w:rsidRDefault="00E0764E" w:rsidP="00F173D1">
      <w:pPr>
        <w:spacing w:line="360" w:lineRule="auto"/>
        <w:ind w:firstLineChars="200" w:firstLine="31680"/>
        <w:rPr>
          <w:rFonts w:hAnsi="宋体"/>
          <w:bCs/>
          <w:spacing w:val="5"/>
          <w:sz w:val="28"/>
          <w:szCs w:val="28"/>
        </w:rPr>
      </w:pPr>
      <w:r w:rsidRPr="007B334C">
        <w:rPr>
          <w:rFonts w:hAnsi="宋体" w:hint="eastAsia"/>
          <w:bCs/>
          <w:spacing w:val="5"/>
          <w:sz w:val="28"/>
          <w:szCs w:val="28"/>
        </w:rPr>
        <w:t>编制小组</w:t>
      </w:r>
      <w:r w:rsidRPr="005A70DB">
        <w:rPr>
          <w:rFonts w:ascii="宋体" w:hAnsi="宋体" w:hint="eastAsia"/>
          <w:bCs/>
          <w:spacing w:val="5"/>
          <w:sz w:val="28"/>
          <w:szCs w:val="28"/>
        </w:rPr>
        <w:t>在标准编写过程中</w:t>
      </w:r>
      <w:r w:rsidRPr="007B334C">
        <w:rPr>
          <w:rFonts w:hAnsi="宋体" w:hint="eastAsia"/>
          <w:bCs/>
          <w:spacing w:val="5"/>
          <w:sz w:val="28"/>
          <w:szCs w:val="28"/>
        </w:rPr>
        <w:t>调研了有关国家政策法律法</w:t>
      </w:r>
      <w:r w:rsidRPr="00EF1266">
        <w:rPr>
          <w:rFonts w:hAnsi="宋体" w:hint="eastAsia"/>
          <w:bCs/>
          <w:spacing w:val="5"/>
          <w:sz w:val="28"/>
          <w:szCs w:val="28"/>
        </w:rPr>
        <w:t>规、国家地方行业标准等法规标准规范以及</w:t>
      </w:r>
      <w:r>
        <w:rPr>
          <w:rFonts w:hAnsi="宋体" w:hint="eastAsia"/>
          <w:bCs/>
          <w:spacing w:val="5"/>
          <w:sz w:val="28"/>
          <w:szCs w:val="28"/>
        </w:rPr>
        <w:t>外资企业在危险化学品道路运输方面的实际做法</w:t>
      </w:r>
      <w:r w:rsidRPr="00EF1266">
        <w:rPr>
          <w:rFonts w:hAnsi="宋体" w:hint="eastAsia"/>
          <w:bCs/>
          <w:spacing w:val="5"/>
          <w:sz w:val="28"/>
          <w:szCs w:val="28"/>
        </w:rPr>
        <w:t>，收集分析了相关的资料</w:t>
      </w:r>
      <w:r>
        <w:rPr>
          <w:rFonts w:hAnsi="宋体" w:hint="eastAsia"/>
          <w:bCs/>
          <w:spacing w:val="5"/>
          <w:sz w:val="28"/>
          <w:szCs w:val="28"/>
        </w:rPr>
        <w:t>。</w:t>
      </w:r>
      <w:r>
        <w:rPr>
          <w:rFonts w:hAnsi="宋体"/>
          <w:bCs/>
          <w:spacing w:val="5"/>
          <w:sz w:val="28"/>
          <w:szCs w:val="28"/>
        </w:rPr>
        <w:t>2011</w:t>
      </w:r>
      <w:r>
        <w:rPr>
          <w:rFonts w:hAnsi="宋体" w:hint="eastAsia"/>
          <w:bCs/>
          <w:spacing w:val="5"/>
          <w:sz w:val="28"/>
          <w:szCs w:val="28"/>
        </w:rPr>
        <w:t>年</w:t>
      </w:r>
      <w:r>
        <w:rPr>
          <w:rFonts w:hAnsi="宋体"/>
          <w:bCs/>
          <w:spacing w:val="5"/>
          <w:sz w:val="28"/>
          <w:szCs w:val="28"/>
        </w:rPr>
        <w:t>9-10</w:t>
      </w:r>
      <w:r>
        <w:rPr>
          <w:rFonts w:hAnsi="宋体" w:hint="eastAsia"/>
          <w:bCs/>
          <w:spacing w:val="5"/>
          <w:sz w:val="28"/>
          <w:szCs w:val="28"/>
        </w:rPr>
        <w:t>月，到燕山石化、扬子石化、扬子巴斯夫、上海赛科石化、南化公司、广州分公司共</w:t>
      </w:r>
      <w:r>
        <w:rPr>
          <w:rFonts w:hAnsi="宋体"/>
          <w:bCs/>
          <w:spacing w:val="5"/>
          <w:sz w:val="28"/>
          <w:szCs w:val="28"/>
        </w:rPr>
        <w:t>6</w:t>
      </w:r>
      <w:r>
        <w:rPr>
          <w:rFonts w:hAnsi="宋体" w:hint="eastAsia"/>
          <w:bCs/>
          <w:spacing w:val="5"/>
          <w:sz w:val="28"/>
          <w:szCs w:val="28"/>
        </w:rPr>
        <w:t>家企业危险化学品生产企业进行了现场调研，了解危险化学品道路运输情况和实际需求，收集了有关资料并进行了分析研究。</w:t>
      </w:r>
      <w:r>
        <w:rPr>
          <w:rFonts w:hAnsi="宋体"/>
          <w:bCs/>
          <w:spacing w:val="5"/>
          <w:sz w:val="28"/>
          <w:szCs w:val="28"/>
        </w:rPr>
        <w:t xml:space="preserve"> </w:t>
      </w:r>
    </w:p>
    <w:p w:rsidR="00E0764E" w:rsidRDefault="00E0764E" w:rsidP="00F173D1">
      <w:pPr>
        <w:spacing w:line="360" w:lineRule="auto"/>
        <w:ind w:firstLineChars="150" w:firstLine="31680"/>
        <w:rPr>
          <w:rFonts w:hAnsi="宋体"/>
          <w:bCs/>
          <w:spacing w:val="5"/>
          <w:sz w:val="28"/>
          <w:szCs w:val="28"/>
        </w:rPr>
      </w:pPr>
      <w:r>
        <w:rPr>
          <w:rFonts w:hAnsi="宋体"/>
          <w:bCs/>
          <w:spacing w:val="5"/>
          <w:sz w:val="28"/>
          <w:szCs w:val="28"/>
        </w:rPr>
        <w:t>2012</w:t>
      </w:r>
      <w:r>
        <w:rPr>
          <w:rFonts w:hAnsi="宋体" w:hint="eastAsia"/>
          <w:bCs/>
          <w:spacing w:val="5"/>
          <w:sz w:val="28"/>
          <w:szCs w:val="28"/>
        </w:rPr>
        <w:t>年</w:t>
      </w:r>
      <w:r>
        <w:rPr>
          <w:rFonts w:hAnsi="宋体"/>
          <w:bCs/>
          <w:spacing w:val="5"/>
          <w:sz w:val="28"/>
          <w:szCs w:val="28"/>
        </w:rPr>
        <w:t>3</w:t>
      </w:r>
      <w:r>
        <w:rPr>
          <w:rFonts w:hAnsi="宋体" w:hint="eastAsia"/>
          <w:bCs/>
          <w:spacing w:val="5"/>
          <w:sz w:val="28"/>
          <w:szCs w:val="28"/>
        </w:rPr>
        <w:t>月，</w:t>
      </w:r>
      <w:r w:rsidRPr="005A70DB">
        <w:rPr>
          <w:rFonts w:ascii="宋体" w:hAnsi="宋体" w:hint="eastAsia"/>
          <w:bCs/>
          <w:spacing w:val="5"/>
          <w:sz w:val="28"/>
          <w:szCs w:val="28"/>
        </w:rPr>
        <w:t>完成标准初稿</w:t>
      </w:r>
      <w:r>
        <w:rPr>
          <w:rFonts w:hAnsi="宋体" w:hint="eastAsia"/>
          <w:bCs/>
          <w:spacing w:val="5"/>
          <w:sz w:val="28"/>
          <w:szCs w:val="28"/>
        </w:rPr>
        <w:t>。</w:t>
      </w:r>
    </w:p>
    <w:p w:rsidR="00E0764E" w:rsidRDefault="00E0764E" w:rsidP="00F173D1">
      <w:pPr>
        <w:spacing w:line="360" w:lineRule="auto"/>
        <w:ind w:firstLineChars="163" w:firstLine="31680"/>
        <w:rPr>
          <w:rFonts w:hAnsi="宋体"/>
          <w:sz w:val="28"/>
          <w:szCs w:val="28"/>
        </w:rPr>
      </w:pPr>
      <w:r>
        <w:rPr>
          <w:rFonts w:hAnsi="宋体"/>
          <w:bCs/>
          <w:spacing w:val="5"/>
          <w:sz w:val="28"/>
          <w:szCs w:val="28"/>
        </w:rPr>
        <w:t>2012</w:t>
      </w:r>
      <w:r>
        <w:rPr>
          <w:rFonts w:hAnsi="宋体" w:hint="eastAsia"/>
          <w:bCs/>
          <w:spacing w:val="5"/>
          <w:sz w:val="28"/>
          <w:szCs w:val="28"/>
        </w:rPr>
        <w:t>年</w:t>
      </w:r>
      <w:r>
        <w:rPr>
          <w:rFonts w:hAnsi="宋体"/>
          <w:bCs/>
          <w:spacing w:val="5"/>
          <w:sz w:val="28"/>
          <w:szCs w:val="28"/>
        </w:rPr>
        <w:t>4</w:t>
      </w:r>
      <w:r>
        <w:rPr>
          <w:rFonts w:hAnsi="宋体" w:hint="eastAsia"/>
          <w:bCs/>
          <w:spacing w:val="5"/>
          <w:sz w:val="28"/>
          <w:szCs w:val="28"/>
        </w:rPr>
        <w:t>月至</w:t>
      </w:r>
      <w:r>
        <w:rPr>
          <w:rFonts w:hAnsi="宋体"/>
          <w:bCs/>
          <w:spacing w:val="5"/>
          <w:sz w:val="28"/>
          <w:szCs w:val="28"/>
        </w:rPr>
        <w:t>9</w:t>
      </w:r>
      <w:r>
        <w:rPr>
          <w:rFonts w:hAnsi="宋体" w:hint="eastAsia"/>
          <w:bCs/>
          <w:spacing w:val="5"/>
          <w:sz w:val="28"/>
          <w:szCs w:val="28"/>
        </w:rPr>
        <w:t>月，编制小组考虑该标准未来实施过程中涉及的对象以及该领域有关专家的意见，选取了包括科研院所、行业协会、国内外危险化学品生产和运输企业、政府监管部门等在内的</w:t>
      </w:r>
      <w:r>
        <w:rPr>
          <w:rFonts w:hAnsi="宋体"/>
          <w:bCs/>
          <w:spacing w:val="5"/>
          <w:sz w:val="28"/>
          <w:szCs w:val="28"/>
        </w:rPr>
        <w:t>8</w:t>
      </w:r>
      <w:r>
        <w:rPr>
          <w:rFonts w:hAnsi="宋体" w:hint="eastAsia"/>
          <w:bCs/>
          <w:spacing w:val="5"/>
          <w:sz w:val="28"/>
          <w:szCs w:val="28"/>
        </w:rPr>
        <w:t>家单位对标准草案征求了意见</w:t>
      </w:r>
      <w:r>
        <w:rPr>
          <w:rFonts w:hAnsi="宋体" w:hint="eastAsia"/>
          <w:sz w:val="28"/>
          <w:szCs w:val="28"/>
        </w:rPr>
        <w:t>，</w:t>
      </w:r>
      <w:r w:rsidRPr="009B5B0F">
        <w:rPr>
          <w:rFonts w:hAnsi="宋体"/>
          <w:sz w:val="28"/>
          <w:szCs w:val="28"/>
        </w:rPr>
        <w:t>8</w:t>
      </w:r>
      <w:r w:rsidRPr="009B5B0F">
        <w:rPr>
          <w:rFonts w:hAnsi="宋体" w:hint="eastAsia"/>
          <w:sz w:val="28"/>
          <w:szCs w:val="28"/>
        </w:rPr>
        <w:t>家单位</w:t>
      </w:r>
      <w:r>
        <w:rPr>
          <w:rFonts w:hAnsi="宋体" w:hint="eastAsia"/>
          <w:sz w:val="28"/>
          <w:szCs w:val="28"/>
        </w:rPr>
        <w:t>回函，提出建议或意见共</w:t>
      </w:r>
      <w:r>
        <w:rPr>
          <w:rFonts w:hAnsi="宋体"/>
          <w:sz w:val="28"/>
          <w:szCs w:val="28"/>
        </w:rPr>
        <w:t>140</w:t>
      </w:r>
      <w:r>
        <w:rPr>
          <w:rFonts w:hAnsi="宋体" w:hint="eastAsia"/>
          <w:sz w:val="28"/>
          <w:szCs w:val="28"/>
        </w:rPr>
        <w:t>条，对收到的</w:t>
      </w:r>
      <w:r w:rsidRPr="00A67B12">
        <w:rPr>
          <w:rFonts w:hAnsi="宋体"/>
          <w:sz w:val="28"/>
          <w:szCs w:val="28"/>
        </w:rPr>
        <w:t>140</w:t>
      </w:r>
      <w:r>
        <w:rPr>
          <w:rFonts w:hAnsi="宋体" w:hint="eastAsia"/>
          <w:sz w:val="28"/>
          <w:szCs w:val="28"/>
        </w:rPr>
        <w:t>条建议或意见进行处理，其中采纳</w:t>
      </w:r>
      <w:r>
        <w:rPr>
          <w:rFonts w:hAnsi="宋体"/>
          <w:sz w:val="28"/>
          <w:szCs w:val="28"/>
        </w:rPr>
        <w:t>88</w:t>
      </w:r>
      <w:r>
        <w:rPr>
          <w:rFonts w:hAnsi="宋体" w:hint="eastAsia"/>
          <w:sz w:val="28"/>
          <w:szCs w:val="28"/>
        </w:rPr>
        <w:t>条，部分采纳</w:t>
      </w:r>
      <w:r>
        <w:rPr>
          <w:rFonts w:hAnsi="宋体"/>
          <w:sz w:val="28"/>
          <w:szCs w:val="28"/>
        </w:rPr>
        <w:t>27</w:t>
      </w:r>
      <w:r>
        <w:rPr>
          <w:rFonts w:hAnsi="宋体" w:hint="eastAsia"/>
          <w:sz w:val="28"/>
          <w:szCs w:val="28"/>
        </w:rPr>
        <w:t>条，不采纳</w:t>
      </w:r>
      <w:r>
        <w:rPr>
          <w:rFonts w:hAnsi="宋体"/>
          <w:sz w:val="28"/>
          <w:szCs w:val="28"/>
        </w:rPr>
        <w:t>25</w:t>
      </w:r>
      <w:r>
        <w:rPr>
          <w:rFonts w:hAnsi="宋体" w:hint="eastAsia"/>
          <w:sz w:val="28"/>
          <w:szCs w:val="28"/>
        </w:rPr>
        <w:t>条。</w:t>
      </w:r>
    </w:p>
    <w:p w:rsidR="00E0764E" w:rsidRDefault="00E0764E" w:rsidP="00F173D1">
      <w:pPr>
        <w:spacing w:line="360" w:lineRule="auto"/>
        <w:ind w:firstLineChars="200" w:firstLine="31680"/>
        <w:rPr>
          <w:rFonts w:hAnsi="宋体"/>
          <w:bCs/>
          <w:spacing w:val="5"/>
          <w:sz w:val="28"/>
          <w:szCs w:val="28"/>
        </w:rPr>
      </w:pPr>
      <w:r>
        <w:rPr>
          <w:rFonts w:hAnsi="宋体"/>
          <w:bCs/>
          <w:spacing w:val="5"/>
          <w:sz w:val="28"/>
          <w:szCs w:val="28"/>
        </w:rPr>
        <w:t>2012</w:t>
      </w:r>
      <w:r>
        <w:rPr>
          <w:rFonts w:hAnsi="宋体" w:hint="eastAsia"/>
          <w:bCs/>
          <w:spacing w:val="5"/>
          <w:sz w:val="28"/>
          <w:szCs w:val="28"/>
        </w:rPr>
        <w:t>年</w:t>
      </w:r>
      <w:r>
        <w:rPr>
          <w:rFonts w:hAnsi="宋体"/>
          <w:bCs/>
          <w:spacing w:val="5"/>
          <w:sz w:val="28"/>
          <w:szCs w:val="28"/>
        </w:rPr>
        <w:t>10-11</w:t>
      </w:r>
      <w:r>
        <w:rPr>
          <w:rFonts w:hAnsi="宋体" w:hint="eastAsia"/>
          <w:bCs/>
          <w:spacing w:val="5"/>
          <w:sz w:val="28"/>
          <w:szCs w:val="28"/>
        </w:rPr>
        <w:t>月，</w:t>
      </w:r>
      <w:r w:rsidRPr="005A70DB">
        <w:rPr>
          <w:rFonts w:ascii="宋体" w:hAnsi="宋体" w:hint="eastAsia"/>
          <w:bCs/>
          <w:spacing w:val="5"/>
          <w:sz w:val="28"/>
          <w:szCs w:val="28"/>
        </w:rPr>
        <w:t>根据反馈的意见，编制小组对标准进行了修改</w:t>
      </w:r>
      <w:r>
        <w:rPr>
          <w:rFonts w:ascii="宋体" w:hAnsi="宋体" w:hint="eastAsia"/>
          <w:bCs/>
          <w:spacing w:val="5"/>
          <w:sz w:val="28"/>
          <w:szCs w:val="28"/>
        </w:rPr>
        <w:t>，完成标准征求意见稿件</w:t>
      </w:r>
      <w:r w:rsidRPr="005A70DB">
        <w:rPr>
          <w:rFonts w:ascii="宋体" w:hAnsi="宋体" w:hint="eastAsia"/>
          <w:bCs/>
          <w:spacing w:val="5"/>
          <w:sz w:val="28"/>
          <w:szCs w:val="28"/>
        </w:rPr>
        <w:t>。</w:t>
      </w:r>
    </w:p>
    <w:p w:rsidR="00E0764E" w:rsidRPr="00B774CB" w:rsidRDefault="00E0764E" w:rsidP="00F173D1">
      <w:pPr>
        <w:spacing w:line="360" w:lineRule="auto"/>
        <w:ind w:firstLineChars="200" w:firstLine="31680"/>
        <w:rPr>
          <w:rFonts w:hAnsi="宋体"/>
          <w:bCs/>
          <w:spacing w:val="5"/>
          <w:sz w:val="28"/>
          <w:szCs w:val="28"/>
        </w:rPr>
      </w:pPr>
      <w:r>
        <w:rPr>
          <w:rFonts w:hAnsi="宋体"/>
          <w:bCs/>
          <w:spacing w:val="5"/>
          <w:sz w:val="28"/>
          <w:szCs w:val="28"/>
        </w:rPr>
        <w:t>2012</w:t>
      </w:r>
      <w:r>
        <w:rPr>
          <w:rFonts w:hAnsi="宋体" w:hint="eastAsia"/>
          <w:bCs/>
          <w:spacing w:val="5"/>
          <w:sz w:val="28"/>
          <w:szCs w:val="28"/>
        </w:rPr>
        <w:t>年</w:t>
      </w:r>
      <w:r>
        <w:rPr>
          <w:rFonts w:hAnsi="宋体"/>
          <w:bCs/>
          <w:spacing w:val="5"/>
          <w:sz w:val="28"/>
          <w:szCs w:val="28"/>
        </w:rPr>
        <w:t>12</w:t>
      </w:r>
      <w:r>
        <w:rPr>
          <w:rFonts w:hAnsi="宋体" w:hint="eastAsia"/>
          <w:bCs/>
          <w:spacing w:val="5"/>
          <w:sz w:val="28"/>
          <w:szCs w:val="28"/>
        </w:rPr>
        <w:t>月，编制小组完成标准编制说明编写。</w:t>
      </w:r>
    </w:p>
    <w:p w:rsidR="00E0764E" w:rsidRPr="001012AF" w:rsidRDefault="00E0764E" w:rsidP="00F173D1">
      <w:pPr>
        <w:spacing w:line="360" w:lineRule="auto"/>
        <w:ind w:firstLineChars="100" w:firstLine="31680"/>
        <w:rPr>
          <w:rFonts w:eastAsia="黑体"/>
          <w:bCs/>
          <w:spacing w:val="5"/>
          <w:sz w:val="32"/>
        </w:rPr>
      </w:pPr>
      <w:r w:rsidRPr="001012AF">
        <w:rPr>
          <w:rFonts w:eastAsia="黑体" w:hint="eastAsia"/>
          <w:bCs/>
          <w:spacing w:val="5"/>
          <w:sz w:val="32"/>
        </w:rPr>
        <w:t>三、标准编制原则和主要内容</w:t>
      </w:r>
    </w:p>
    <w:p w:rsidR="00E0764E" w:rsidRDefault="00E0764E" w:rsidP="00F173D1">
      <w:pPr>
        <w:spacing w:line="360" w:lineRule="auto"/>
        <w:ind w:firstLineChars="200" w:firstLine="31680"/>
        <w:rPr>
          <w:rFonts w:hAnsi="宋体"/>
          <w:bCs/>
          <w:spacing w:val="5"/>
          <w:sz w:val="28"/>
          <w:szCs w:val="28"/>
        </w:rPr>
      </w:pPr>
      <w:r w:rsidRPr="00EF1266">
        <w:rPr>
          <w:rFonts w:hAnsi="宋体" w:hint="eastAsia"/>
          <w:bCs/>
          <w:spacing w:val="5"/>
          <w:sz w:val="28"/>
          <w:szCs w:val="28"/>
        </w:rPr>
        <w:t>为了规范和指导危险化学品道路运输全过程的安全管理，</w:t>
      </w:r>
      <w:r>
        <w:rPr>
          <w:rFonts w:hAnsi="宋体" w:hint="eastAsia"/>
          <w:bCs/>
          <w:spacing w:val="5"/>
          <w:sz w:val="28"/>
          <w:szCs w:val="28"/>
        </w:rPr>
        <w:t>预防和</w:t>
      </w:r>
      <w:r w:rsidRPr="00EF1266">
        <w:rPr>
          <w:rFonts w:hAnsi="宋体" w:hint="eastAsia"/>
          <w:bCs/>
          <w:spacing w:val="5"/>
          <w:sz w:val="28"/>
          <w:szCs w:val="28"/>
        </w:rPr>
        <w:t>减少</w:t>
      </w:r>
      <w:r w:rsidRPr="005C3842">
        <w:rPr>
          <w:rFonts w:ascii="宋体" w:hAnsi="宋体" w:hint="eastAsia"/>
          <w:sz w:val="28"/>
          <w:szCs w:val="28"/>
        </w:rPr>
        <w:t>危险化学品</w:t>
      </w:r>
      <w:r>
        <w:rPr>
          <w:rFonts w:hAnsi="宋体" w:hint="eastAsia"/>
          <w:bCs/>
          <w:spacing w:val="5"/>
          <w:sz w:val="28"/>
          <w:szCs w:val="28"/>
        </w:rPr>
        <w:t>道路</w:t>
      </w:r>
      <w:r w:rsidRPr="00EF1266">
        <w:rPr>
          <w:rFonts w:hAnsi="宋体" w:hint="eastAsia"/>
          <w:bCs/>
          <w:spacing w:val="5"/>
          <w:sz w:val="28"/>
          <w:szCs w:val="28"/>
        </w:rPr>
        <w:t>运输</w:t>
      </w:r>
      <w:r>
        <w:rPr>
          <w:rFonts w:hAnsi="宋体" w:hint="eastAsia"/>
          <w:bCs/>
          <w:spacing w:val="5"/>
          <w:sz w:val="28"/>
          <w:szCs w:val="28"/>
        </w:rPr>
        <w:t>事故的发生</w:t>
      </w:r>
      <w:r w:rsidRPr="00EF1266">
        <w:rPr>
          <w:rFonts w:hAnsi="宋体" w:hint="eastAsia"/>
          <w:bCs/>
          <w:spacing w:val="5"/>
          <w:sz w:val="28"/>
          <w:szCs w:val="28"/>
        </w:rPr>
        <w:t>，本标准以《危险化学品安全管理条例》、《道路危险货物运输管理规定》、《汽车运输液体危险货物常压容器（罐体</w:t>
      </w:r>
      <w:r w:rsidRPr="00EF1266">
        <w:rPr>
          <w:rFonts w:hAnsi="宋体"/>
          <w:bCs/>
          <w:spacing w:val="5"/>
          <w:sz w:val="28"/>
          <w:szCs w:val="28"/>
        </w:rPr>
        <w:t>)</w:t>
      </w:r>
      <w:r w:rsidRPr="00EF1266">
        <w:rPr>
          <w:rFonts w:hAnsi="宋体" w:hint="eastAsia"/>
          <w:bCs/>
          <w:spacing w:val="5"/>
          <w:sz w:val="28"/>
          <w:szCs w:val="28"/>
        </w:rPr>
        <w:t>通用技术条件）、《包装储运图示标志》、《危险货物集装箱港口作业安全规程》、《汽车运输危险货物规则》、《汽车运输、装卸危险货物作业规程》、《海运危险货物集装箱装箱安全技术要求》、《营运车辆技术等级划分和评定要求》、《移动式压力容器安全技术监察规程》等相关标准规范为依据</w:t>
      </w:r>
      <w:r>
        <w:rPr>
          <w:rFonts w:hAnsi="宋体" w:hint="eastAsia"/>
          <w:bCs/>
          <w:spacing w:val="5"/>
          <w:sz w:val="28"/>
          <w:szCs w:val="28"/>
        </w:rPr>
        <w:t>，力求简单、明确、方便、实用。本导则</w:t>
      </w:r>
      <w:r w:rsidRPr="00EF1266">
        <w:rPr>
          <w:rFonts w:hAnsi="宋体" w:hint="eastAsia"/>
          <w:bCs/>
          <w:spacing w:val="5"/>
          <w:sz w:val="28"/>
          <w:szCs w:val="28"/>
        </w:rPr>
        <w:t>分为范围、规范性引用文件、术语和定义、危害辨识与风险评价、运输包装、专用车辆、从业人员、承运商管理、装卸作业、行程管理和应急管理等</w:t>
      </w:r>
      <w:r w:rsidRPr="00EF1266">
        <w:rPr>
          <w:rFonts w:hAnsi="宋体"/>
          <w:bCs/>
          <w:spacing w:val="5"/>
          <w:sz w:val="28"/>
          <w:szCs w:val="28"/>
        </w:rPr>
        <w:t>11</w:t>
      </w:r>
      <w:r>
        <w:rPr>
          <w:rFonts w:hAnsi="宋体" w:hint="eastAsia"/>
          <w:bCs/>
          <w:spacing w:val="5"/>
          <w:sz w:val="28"/>
          <w:szCs w:val="28"/>
        </w:rPr>
        <w:t>个章</w:t>
      </w:r>
      <w:r w:rsidRPr="00EF1266">
        <w:rPr>
          <w:rFonts w:hAnsi="宋体" w:hint="eastAsia"/>
          <w:bCs/>
          <w:spacing w:val="5"/>
          <w:sz w:val="28"/>
          <w:szCs w:val="28"/>
        </w:rPr>
        <w:t>节，</w:t>
      </w:r>
      <w:r>
        <w:rPr>
          <w:rFonts w:hAnsi="宋体" w:hint="eastAsia"/>
          <w:bCs/>
          <w:spacing w:val="5"/>
          <w:sz w:val="28"/>
          <w:szCs w:val="28"/>
        </w:rPr>
        <w:t>同时</w:t>
      </w:r>
      <w:r w:rsidRPr="00EF1266">
        <w:rPr>
          <w:rFonts w:hAnsi="宋体" w:hint="eastAsia"/>
          <w:bCs/>
          <w:spacing w:val="5"/>
          <w:sz w:val="28"/>
          <w:szCs w:val="28"/>
        </w:rPr>
        <w:t>以附表的形式列出了罐车</w:t>
      </w:r>
      <w:r w:rsidRPr="00FA229D">
        <w:rPr>
          <w:rFonts w:hAnsi="宋体" w:hint="eastAsia"/>
          <w:bCs/>
          <w:spacing w:val="5"/>
          <w:sz w:val="28"/>
          <w:szCs w:val="28"/>
        </w:rPr>
        <w:t>全面检验周期</w:t>
      </w:r>
      <w:r w:rsidRPr="00EF1266">
        <w:rPr>
          <w:rFonts w:hAnsi="宋体" w:hint="eastAsia"/>
          <w:bCs/>
          <w:spacing w:val="5"/>
          <w:sz w:val="28"/>
          <w:szCs w:val="28"/>
        </w:rPr>
        <w:t>。</w:t>
      </w:r>
    </w:p>
    <w:p w:rsidR="00E0764E" w:rsidRDefault="00E0764E" w:rsidP="00F173D1">
      <w:pPr>
        <w:spacing w:line="360" w:lineRule="auto"/>
        <w:ind w:firstLineChars="100" w:firstLine="31680"/>
        <w:rPr>
          <w:rFonts w:eastAsia="黑体"/>
          <w:bCs/>
          <w:spacing w:val="5"/>
          <w:sz w:val="32"/>
        </w:rPr>
      </w:pPr>
      <w:r w:rsidRPr="001012AF">
        <w:rPr>
          <w:rFonts w:eastAsia="黑体" w:hint="eastAsia"/>
          <w:bCs/>
          <w:spacing w:val="5"/>
          <w:sz w:val="32"/>
        </w:rPr>
        <w:t>四、技术论证与效果</w:t>
      </w:r>
    </w:p>
    <w:p w:rsidR="00E0764E" w:rsidRDefault="00E0764E" w:rsidP="00F173D1">
      <w:pPr>
        <w:spacing w:line="360" w:lineRule="auto"/>
        <w:ind w:firstLineChars="200" w:firstLine="31680"/>
        <w:rPr>
          <w:rFonts w:ascii="宋体"/>
          <w:sz w:val="28"/>
          <w:szCs w:val="28"/>
        </w:rPr>
      </w:pPr>
      <w:r w:rsidRPr="005C3842">
        <w:rPr>
          <w:rFonts w:ascii="宋体" w:hAnsi="宋体" w:hint="eastAsia"/>
          <w:sz w:val="28"/>
          <w:szCs w:val="28"/>
        </w:rPr>
        <w:t>目前，危险化学品</w:t>
      </w:r>
      <w:r>
        <w:rPr>
          <w:rFonts w:ascii="宋体" w:hAnsi="宋体" w:hint="eastAsia"/>
          <w:sz w:val="28"/>
          <w:szCs w:val="28"/>
        </w:rPr>
        <w:t>道路运输需要</w:t>
      </w:r>
      <w:r w:rsidRPr="005C3842">
        <w:rPr>
          <w:rFonts w:ascii="宋体" w:hAnsi="宋体" w:hint="eastAsia"/>
          <w:sz w:val="28"/>
          <w:szCs w:val="28"/>
        </w:rPr>
        <w:t>全过程管理</w:t>
      </w:r>
      <w:r>
        <w:rPr>
          <w:rFonts w:ascii="宋体" w:hAnsi="宋体" w:hint="eastAsia"/>
          <w:sz w:val="28"/>
          <w:szCs w:val="28"/>
        </w:rPr>
        <w:t>的标准和导则</w:t>
      </w:r>
      <w:r w:rsidRPr="005C3842">
        <w:rPr>
          <w:rFonts w:ascii="宋体" w:hAnsi="宋体" w:hint="eastAsia"/>
          <w:sz w:val="28"/>
          <w:szCs w:val="28"/>
        </w:rPr>
        <w:t>，</w:t>
      </w:r>
      <w:r>
        <w:rPr>
          <w:rFonts w:ascii="宋体" w:hAnsi="宋体" w:hint="eastAsia"/>
          <w:sz w:val="28"/>
          <w:szCs w:val="28"/>
        </w:rPr>
        <w:t>对危险化学品与危险货物的定义理解带来了困扰。</w:t>
      </w:r>
      <w:r w:rsidRPr="005C3842">
        <w:rPr>
          <w:rFonts w:ascii="宋体" w:hAnsi="宋体" w:hint="eastAsia"/>
          <w:sz w:val="28"/>
          <w:szCs w:val="28"/>
        </w:rPr>
        <w:t>本标准</w:t>
      </w:r>
      <w:r>
        <w:rPr>
          <w:rFonts w:ascii="宋体" w:hAnsi="宋体" w:hint="eastAsia"/>
          <w:sz w:val="28"/>
          <w:szCs w:val="28"/>
        </w:rPr>
        <w:t>采用现代安全管理理念，从全过程安全管理角度出发，对</w:t>
      </w:r>
      <w:r w:rsidRPr="005C3842">
        <w:rPr>
          <w:rFonts w:ascii="宋体" w:hAnsi="宋体" w:hint="eastAsia"/>
          <w:sz w:val="28"/>
          <w:szCs w:val="28"/>
        </w:rPr>
        <w:t>危险化学品</w:t>
      </w:r>
      <w:r>
        <w:rPr>
          <w:rFonts w:ascii="宋体" w:hAnsi="宋体" w:hint="eastAsia"/>
          <w:sz w:val="28"/>
          <w:szCs w:val="28"/>
        </w:rPr>
        <w:t>道路运输涉及的诸方面进行规范。</w:t>
      </w:r>
    </w:p>
    <w:p w:rsidR="00E0764E" w:rsidRDefault="00E0764E" w:rsidP="00F173D1">
      <w:pPr>
        <w:spacing w:line="360" w:lineRule="auto"/>
        <w:ind w:firstLineChars="200" w:firstLine="31680"/>
        <w:rPr>
          <w:rFonts w:ascii="宋体"/>
          <w:sz w:val="28"/>
          <w:szCs w:val="28"/>
        </w:rPr>
      </w:pPr>
      <w:r w:rsidRPr="005A70DB">
        <w:rPr>
          <w:rFonts w:ascii="宋体" w:hAnsi="宋体" w:hint="eastAsia"/>
          <w:bCs/>
          <w:spacing w:val="5"/>
          <w:sz w:val="28"/>
          <w:szCs w:val="28"/>
        </w:rPr>
        <w:t>通过本标准的制定，</w:t>
      </w:r>
      <w:r>
        <w:rPr>
          <w:rFonts w:ascii="宋体" w:hAnsi="宋体" w:hint="eastAsia"/>
          <w:bCs/>
          <w:spacing w:val="5"/>
          <w:sz w:val="28"/>
          <w:szCs w:val="28"/>
        </w:rPr>
        <w:t>力求</w:t>
      </w:r>
      <w:r w:rsidRPr="005A70DB">
        <w:rPr>
          <w:rFonts w:ascii="宋体" w:hAnsi="宋体" w:hint="eastAsia"/>
          <w:bCs/>
          <w:spacing w:val="5"/>
          <w:sz w:val="28"/>
          <w:szCs w:val="28"/>
        </w:rPr>
        <w:t>实现危险化学品</w:t>
      </w:r>
      <w:r>
        <w:rPr>
          <w:rFonts w:ascii="宋体" w:hAnsi="宋体" w:hint="eastAsia"/>
          <w:bCs/>
          <w:spacing w:val="5"/>
          <w:sz w:val="28"/>
          <w:szCs w:val="28"/>
        </w:rPr>
        <w:t>道路运输全过程安全管理</w:t>
      </w:r>
      <w:r w:rsidRPr="005A70DB">
        <w:rPr>
          <w:rFonts w:ascii="宋体" w:hAnsi="宋体" w:hint="eastAsia"/>
          <w:bCs/>
          <w:spacing w:val="5"/>
          <w:sz w:val="28"/>
          <w:szCs w:val="28"/>
        </w:rPr>
        <w:t>的标准化、规范化</w:t>
      </w:r>
      <w:r>
        <w:rPr>
          <w:rFonts w:ascii="宋体" w:hAnsi="宋体" w:hint="eastAsia"/>
          <w:bCs/>
          <w:spacing w:val="5"/>
          <w:sz w:val="28"/>
          <w:szCs w:val="28"/>
        </w:rPr>
        <w:t>、系统化</w:t>
      </w:r>
      <w:r w:rsidRPr="005A70DB">
        <w:rPr>
          <w:rFonts w:ascii="宋体" w:hAnsi="宋体" w:hint="eastAsia"/>
          <w:bCs/>
          <w:spacing w:val="5"/>
          <w:sz w:val="28"/>
          <w:szCs w:val="28"/>
        </w:rPr>
        <w:t>，</w:t>
      </w:r>
      <w:r>
        <w:rPr>
          <w:rFonts w:ascii="宋体" w:hAnsi="宋体" w:hint="eastAsia"/>
          <w:bCs/>
          <w:spacing w:val="5"/>
          <w:sz w:val="28"/>
          <w:szCs w:val="28"/>
        </w:rPr>
        <w:t>以期</w:t>
      </w:r>
      <w:r w:rsidRPr="005A70DB">
        <w:rPr>
          <w:rFonts w:ascii="宋体" w:hAnsi="宋体" w:hint="eastAsia"/>
          <w:bCs/>
          <w:spacing w:val="5"/>
          <w:sz w:val="28"/>
          <w:szCs w:val="28"/>
        </w:rPr>
        <w:t>解决</w:t>
      </w:r>
      <w:r>
        <w:rPr>
          <w:rFonts w:ascii="宋体" w:hAnsi="宋体" w:hint="eastAsia"/>
          <w:bCs/>
          <w:spacing w:val="5"/>
          <w:sz w:val="28"/>
          <w:szCs w:val="28"/>
        </w:rPr>
        <w:t>好</w:t>
      </w:r>
      <w:r w:rsidRPr="005A70DB">
        <w:rPr>
          <w:rFonts w:ascii="宋体" w:hAnsi="宋体" w:hint="eastAsia"/>
          <w:bCs/>
          <w:spacing w:val="5"/>
          <w:sz w:val="28"/>
          <w:szCs w:val="28"/>
        </w:rPr>
        <w:t>危险化学品</w:t>
      </w:r>
      <w:r>
        <w:rPr>
          <w:rFonts w:ascii="宋体" w:hAnsi="宋体" w:hint="eastAsia"/>
          <w:bCs/>
          <w:spacing w:val="5"/>
          <w:sz w:val="28"/>
          <w:szCs w:val="28"/>
        </w:rPr>
        <w:t>道路运输目前存在</w:t>
      </w:r>
      <w:r w:rsidRPr="005A70DB">
        <w:rPr>
          <w:rFonts w:ascii="宋体" w:hAnsi="宋体" w:hint="eastAsia"/>
          <w:bCs/>
          <w:spacing w:val="5"/>
          <w:sz w:val="28"/>
          <w:szCs w:val="28"/>
        </w:rPr>
        <w:t>的实际问题，</w:t>
      </w:r>
      <w:r>
        <w:rPr>
          <w:rFonts w:ascii="宋体" w:hAnsi="宋体" w:hint="eastAsia"/>
          <w:bCs/>
          <w:spacing w:val="5"/>
          <w:sz w:val="28"/>
          <w:szCs w:val="28"/>
        </w:rPr>
        <w:t>提高</w:t>
      </w:r>
      <w:r w:rsidRPr="005C3842">
        <w:rPr>
          <w:rFonts w:ascii="宋体" w:hAnsi="宋体" w:hint="eastAsia"/>
          <w:sz w:val="28"/>
          <w:szCs w:val="28"/>
        </w:rPr>
        <w:t>危险化学品</w:t>
      </w:r>
      <w:r>
        <w:rPr>
          <w:rFonts w:ascii="宋体" w:hAnsi="宋体" w:hint="eastAsia"/>
          <w:sz w:val="28"/>
          <w:szCs w:val="28"/>
        </w:rPr>
        <w:t>道路</w:t>
      </w:r>
      <w:r w:rsidRPr="005C3842">
        <w:rPr>
          <w:rFonts w:ascii="宋体" w:hAnsi="宋体" w:hint="eastAsia"/>
          <w:sz w:val="28"/>
          <w:szCs w:val="28"/>
        </w:rPr>
        <w:t>运输</w:t>
      </w:r>
      <w:r>
        <w:rPr>
          <w:rFonts w:ascii="宋体" w:hAnsi="宋体" w:hint="eastAsia"/>
          <w:bCs/>
          <w:spacing w:val="5"/>
          <w:sz w:val="28"/>
          <w:szCs w:val="28"/>
        </w:rPr>
        <w:t>的安全管理水平，预防</w:t>
      </w:r>
      <w:r w:rsidRPr="005A70DB">
        <w:rPr>
          <w:rFonts w:ascii="宋体" w:hAnsi="宋体" w:hint="eastAsia"/>
          <w:bCs/>
          <w:spacing w:val="5"/>
          <w:sz w:val="28"/>
          <w:szCs w:val="28"/>
        </w:rPr>
        <w:t>危险化学品</w:t>
      </w:r>
      <w:r>
        <w:rPr>
          <w:rFonts w:ascii="宋体" w:hAnsi="宋体" w:hint="eastAsia"/>
          <w:bCs/>
          <w:spacing w:val="5"/>
          <w:sz w:val="28"/>
          <w:szCs w:val="28"/>
        </w:rPr>
        <w:t>道路运输事故的发生。</w:t>
      </w:r>
    </w:p>
    <w:p w:rsidR="00E0764E" w:rsidRDefault="00E0764E" w:rsidP="00F173D1">
      <w:pPr>
        <w:spacing w:line="360" w:lineRule="auto"/>
        <w:ind w:firstLineChars="100" w:firstLine="31680"/>
        <w:rPr>
          <w:rFonts w:eastAsia="黑体"/>
          <w:bCs/>
          <w:spacing w:val="5"/>
          <w:sz w:val="32"/>
        </w:rPr>
      </w:pPr>
      <w:r w:rsidRPr="001012AF">
        <w:rPr>
          <w:rFonts w:eastAsia="黑体" w:hint="eastAsia"/>
          <w:bCs/>
          <w:spacing w:val="5"/>
          <w:sz w:val="32"/>
        </w:rPr>
        <w:t>五、对标情况</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本标准制定</w:t>
      </w:r>
      <w:r>
        <w:rPr>
          <w:rFonts w:ascii="宋体" w:hAnsi="宋体" w:hint="eastAsia"/>
          <w:sz w:val="28"/>
          <w:szCs w:val="28"/>
        </w:rPr>
        <w:t>过程</w:t>
      </w:r>
      <w:r w:rsidRPr="005C3842">
        <w:rPr>
          <w:rFonts w:ascii="宋体" w:hAnsi="宋体" w:hint="eastAsia"/>
          <w:sz w:val="28"/>
          <w:szCs w:val="28"/>
        </w:rPr>
        <w:t>中参考了有关国际</w:t>
      </w:r>
      <w:r>
        <w:rPr>
          <w:rFonts w:ascii="宋体" w:hAnsi="宋体" w:hint="eastAsia"/>
          <w:sz w:val="28"/>
          <w:szCs w:val="28"/>
        </w:rPr>
        <w:t>标准、国外标准</w:t>
      </w:r>
      <w:r w:rsidRPr="005C3842">
        <w:rPr>
          <w:rFonts w:ascii="宋体" w:hAnsi="宋体" w:hint="eastAsia"/>
          <w:sz w:val="28"/>
          <w:szCs w:val="28"/>
        </w:rPr>
        <w:t>和</w:t>
      </w:r>
      <w:r>
        <w:rPr>
          <w:rFonts w:ascii="宋体" w:hAnsi="宋体" w:hint="eastAsia"/>
          <w:sz w:val="28"/>
          <w:szCs w:val="28"/>
        </w:rPr>
        <w:t>外资企业</w:t>
      </w:r>
      <w:r w:rsidRPr="005C3842">
        <w:rPr>
          <w:rFonts w:ascii="宋体" w:hAnsi="宋体" w:hint="eastAsia"/>
          <w:sz w:val="28"/>
          <w:szCs w:val="28"/>
        </w:rPr>
        <w:t>安全管理</w:t>
      </w:r>
      <w:r>
        <w:rPr>
          <w:rFonts w:ascii="宋体" w:hAnsi="宋体" w:hint="eastAsia"/>
          <w:sz w:val="28"/>
          <w:szCs w:val="28"/>
        </w:rPr>
        <w:t>的实际做法</w:t>
      </w:r>
      <w:r w:rsidRPr="005C3842">
        <w:rPr>
          <w:rFonts w:ascii="宋体" w:hAnsi="宋体" w:hint="eastAsia"/>
          <w:sz w:val="28"/>
          <w:szCs w:val="28"/>
        </w:rPr>
        <w:t>，主要有</w:t>
      </w:r>
      <w:r w:rsidRPr="00EF1266">
        <w:rPr>
          <w:rFonts w:hAnsi="宋体" w:hint="eastAsia"/>
          <w:bCs/>
          <w:spacing w:val="5"/>
          <w:sz w:val="28"/>
          <w:szCs w:val="28"/>
        </w:rPr>
        <w:t>联合国</w:t>
      </w:r>
      <w:r w:rsidRPr="00F77CA0">
        <w:rPr>
          <w:rFonts w:hint="eastAsia"/>
          <w:sz w:val="28"/>
          <w:szCs w:val="28"/>
        </w:rPr>
        <w:t>《关于危险货物运输的建议书》</w:t>
      </w:r>
      <w:r>
        <w:rPr>
          <w:rFonts w:hint="eastAsia"/>
          <w:sz w:val="28"/>
          <w:szCs w:val="28"/>
        </w:rPr>
        <w:t>以及杜邦、壳牌、</w:t>
      </w:r>
      <w:r w:rsidRPr="005C3842">
        <w:rPr>
          <w:rFonts w:ascii="宋体" w:hAnsi="宋体" w:hint="eastAsia"/>
          <w:sz w:val="28"/>
          <w:szCs w:val="28"/>
        </w:rPr>
        <w:t>扬子石化</w:t>
      </w:r>
      <w:r w:rsidRPr="005C3842">
        <w:rPr>
          <w:rFonts w:ascii="宋体"/>
          <w:sz w:val="28"/>
          <w:szCs w:val="28"/>
        </w:rPr>
        <w:t>-</w:t>
      </w:r>
      <w:r w:rsidRPr="005C3842">
        <w:rPr>
          <w:rFonts w:ascii="宋体" w:hAnsi="宋体" w:hint="eastAsia"/>
          <w:sz w:val="28"/>
          <w:szCs w:val="28"/>
        </w:rPr>
        <w:t>巴斯夫</w:t>
      </w:r>
      <w:r>
        <w:rPr>
          <w:rFonts w:ascii="宋体" w:hAnsi="宋体" w:hint="eastAsia"/>
          <w:sz w:val="28"/>
          <w:szCs w:val="28"/>
        </w:rPr>
        <w:t>等</w:t>
      </w:r>
      <w:r w:rsidRPr="005C3842">
        <w:rPr>
          <w:rFonts w:ascii="宋体" w:hAnsi="宋体" w:hint="eastAsia"/>
          <w:sz w:val="28"/>
          <w:szCs w:val="28"/>
        </w:rPr>
        <w:t>公司</w:t>
      </w:r>
      <w:r>
        <w:rPr>
          <w:rFonts w:ascii="宋体" w:hAnsi="宋体" w:hint="eastAsia"/>
          <w:sz w:val="28"/>
          <w:szCs w:val="28"/>
        </w:rPr>
        <w:t>的危险化学品道路运输标准</w:t>
      </w:r>
      <w:r w:rsidRPr="005C3842">
        <w:rPr>
          <w:rFonts w:ascii="宋体" w:hAnsi="宋体" w:hint="eastAsia"/>
          <w:sz w:val="28"/>
          <w:szCs w:val="28"/>
        </w:rPr>
        <w:t>，同时参考了在欧洲已有</w:t>
      </w:r>
      <w:r w:rsidRPr="005C3842">
        <w:rPr>
          <w:rFonts w:ascii="宋体" w:hAnsi="宋体"/>
          <w:sz w:val="28"/>
          <w:szCs w:val="28"/>
        </w:rPr>
        <w:t>20</w:t>
      </w:r>
      <w:r w:rsidRPr="005C3842">
        <w:rPr>
          <w:rFonts w:ascii="宋体" w:hAnsi="宋体" w:hint="eastAsia"/>
          <w:sz w:val="28"/>
          <w:szCs w:val="28"/>
        </w:rPr>
        <w:t>多年成功应用经验的物流供应商“安全质量评估体系”（</w:t>
      </w:r>
      <w:r w:rsidRPr="005C3842">
        <w:rPr>
          <w:rFonts w:ascii="宋体" w:hAnsi="宋体"/>
          <w:sz w:val="28"/>
          <w:szCs w:val="28"/>
        </w:rPr>
        <w:t>SQAS</w:t>
      </w:r>
      <w:r w:rsidRPr="005C3842">
        <w:rPr>
          <w:rFonts w:ascii="宋体" w:hAnsi="宋体" w:hint="eastAsia"/>
          <w:sz w:val="28"/>
          <w:szCs w:val="28"/>
        </w:rPr>
        <w:t>）。</w:t>
      </w:r>
    </w:p>
    <w:p w:rsidR="00E0764E" w:rsidRDefault="00E0764E" w:rsidP="00F173D1">
      <w:pPr>
        <w:spacing w:line="360" w:lineRule="auto"/>
        <w:ind w:firstLineChars="100" w:firstLine="31680"/>
        <w:rPr>
          <w:rFonts w:eastAsia="黑体"/>
          <w:sz w:val="32"/>
        </w:rPr>
      </w:pPr>
      <w:r w:rsidRPr="001012AF">
        <w:rPr>
          <w:rFonts w:eastAsia="黑体" w:hint="eastAsia"/>
          <w:sz w:val="32"/>
        </w:rPr>
        <w:t>六、需要说明的主要问题</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 xml:space="preserve">6.1 </w:t>
      </w:r>
      <w:r w:rsidRPr="005C3842">
        <w:rPr>
          <w:rFonts w:ascii="宋体" w:hAnsi="宋体" w:hint="eastAsia"/>
          <w:sz w:val="28"/>
          <w:szCs w:val="28"/>
        </w:rPr>
        <w:t>标准名称</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本标准规定的是危险化学品</w:t>
      </w:r>
      <w:r>
        <w:rPr>
          <w:rFonts w:ascii="宋体" w:hAnsi="宋体" w:hint="eastAsia"/>
          <w:sz w:val="28"/>
          <w:szCs w:val="28"/>
        </w:rPr>
        <w:t>道路运输的安全管理</w:t>
      </w:r>
      <w:r w:rsidRPr="005C3842">
        <w:rPr>
          <w:rFonts w:ascii="宋体" w:hAnsi="宋体" w:hint="eastAsia"/>
          <w:sz w:val="28"/>
          <w:szCs w:val="28"/>
        </w:rPr>
        <w:t>，而不是危险货物</w:t>
      </w:r>
      <w:r>
        <w:rPr>
          <w:rFonts w:ascii="宋体" w:hAnsi="宋体" w:hint="eastAsia"/>
          <w:sz w:val="28"/>
          <w:szCs w:val="28"/>
        </w:rPr>
        <w:t>的管理，</w:t>
      </w:r>
      <w:r w:rsidRPr="005C3842">
        <w:rPr>
          <w:rFonts w:ascii="宋体" w:hAnsi="宋体" w:hint="eastAsia"/>
          <w:sz w:val="28"/>
          <w:szCs w:val="28"/>
        </w:rPr>
        <w:t>从标准名称上明确了</w:t>
      </w:r>
      <w:r>
        <w:rPr>
          <w:rFonts w:ascii="宋体" w:hAnsi="宋体" w:hint="eastAsia"/>
          <w:sz w:val="28"/>
          <w:szCs w:val="28"/>
        </w:rPr>
        <w:t>被</w:t>
      </w:r>
      <w:r w:rsidRPr="005C3842">
        <w:rPr>
          <w:rFonts w:ascii="宋体" w:hAnsi="宋体" w:hint="eastAsia"/>
          <w:sz w:val="28"/>
          <w:szCs w:val="28"/>
        </w:rPr>
        <w:t>管理的对象。</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 xml:space="preserve">6.2 </w:t>
      </w:r>
      <w:r w:rsidRPr="005C3842">
        <w:rPr>
          <w:rFonts w:ascii="宋体" w:hAnsi="宋体" w:hint="eastAsia"/>
          <w:sz w:val="28"/>
          <w:szCs w:val="28"/>
        </w:rPr>
        <w:t>标准的适用范围</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危险化学品</w:t>
      </w:r>
      <w:r>
        <w:rPr>
          <w:rFonts w:ascii="宋体" w:hAnsi="宋体" w:hint="eastAsia"/>
          <w:sz w:val="28"/>
          <w:szCs w:val="28"/>
        </w:rPr>
        <w:t>道路运输包括装载作业、道路运输和卸载作业，</w:t>
      </w:r>
      <w:r w:rsidRPr="009A423A">
        <w:rPr>
          <w:rFonts w:ascii="宋体" w:hAnsi="宋体" w:hint="eastAsia"/>
          <w:sz w:val="28"/>
          <w:szCs w:val="28"/>
        </w:rPr>
        <w:t>本标准界定范围是全过程</w:t>
      </w:r>
      <w:r>
        <w:rPr>
          <w:rFonts w:ascii="宋体" w:hAnsi="宋体" w:hint="eastAsia"/>
          <w:sz w:val="28"/>
          <w:szCs w:val="28"/>
        </w:rPr>
        <w:t>安全管理</w:t>
      </w:r>
      <w:r w:rsidRPr="009A423A">
        <w:rPr>
          <w:rFonts w:ascii="宋体" w:hAnsi="宋体" w:hint="eastAsia"/>
          <w:sz w:val="28"/>
          <w:szCs w:val="28"/>
        </w:rPr>
        <w:t>，</w:t>
      </w:r>
      <w:r>
        <w:rPr>
          <w:rFonts w:ascii="宋体" w:hAnsi="宋体" w:hint="eastAsia"/>
          <w:sz w:val="28"/>
          <w:szCs w:val="28"/>
        </w:rPr>
        <w:t>缺一不可</w:t>
      </w:r>
      <w:r w:rsidRPr="009A423A">
        <w:rPr>
          <w:rFonts w:ascii="宋体" w:hAnsi="宋体" w:hint="eastAsia"/>
          <w:sz w:val="28"/>
          <w:szCs w:val="28"/>
        </w:rPr>
        <w:t>。</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 xml:space="preserve">6.3 </w:t>
      </w:r>
      <w:r w:rsidRPr="005C3842">
        <w:rPr>
          <w:rFonts w:ascii="宋体" w:hAnsi="宋体" w:hint="eastAsia"/>
          <w:sz w:val="28"/>
          <w:szCs w:val="28"/>
        </w:rPr>
        <w:t>规范性引用文件</w:t>
      </w:r>
    </w:p>
    <w:p w:rsidR="00E0764E" w:rsidRPr="005C3842" w:rsidRDefault="00E0764E" w:rsidP="00F173D1">
      <w:pPr>
        <w:spacing w:line="360" w:lineRule="auto"/>
        <w:ind w:firstLineChars="200" w:firstLine="31680"/>
        <w:rPr>
          <w:rFonts w:ascii="宋体"/>
          <w:sz w:val="28"/>
          <w:szCs w:val="28"/>
        </w:rPr>
      </w:pPr>
      <w:r>
        <w:rPr>
          <w:rFonts w:ascii="宋体" w:hAnsi="宋体" w:hint="eastAsia"/>
          <w:sz w:val="28"/>
          <w:szCs w:val="28"/>
        </w:rPr>
        <w:t>凡</w:t>
      </w:r>
      <w:r w:rsidRPr="005C3842">
        <w:rPr>
          <w:rFonts w:ascii="宋体" w:hAnsi="宋体" w:hint="eastAsia"/>
          <w:sz w:val="28"/>
          <w:szCs w:val="28"/>
        </w:rPr>
        <w:t>本标准</w:t>
      </w:r>
      <w:r>
        <w:rPr>
          <w:rFonts w:ascii="宋体" w:hAnsi="宋体" w:hint="eastAsia"/>
          <w:sz w:val="28"/>
          <w:szCs w:val="28"/>
        </w:rPr>
        <w:t>未</w:t>
      </w:r>
      <w:r w:rsidRPr="005C3842">
        <w:rPr>
          <w:rFonts w:ascii="宋体" w:hAnsi="宋体" w:hint="eastAsia"/>
          <w:sz w:val="28"/>
          <w:szCs w:val="28"/>
        </w:rPr>
        <w:t>标注日期的引用文件，执行</w:t>
      </w:r>
      <w:r>
        <w:rPr>
          <w:rFonts w:ascii="宋体" w:hAnsi="宋体" w:hint="eastAsia"/>
          <w:sz w:val="28"/>
          <w:szCs w:val="28"/>
        </w:rPr>
        <w:t>中应</w:t>
      </w:r>
      <w:r w:rsidRPr="005C3842">
        <w:rPr>
          <w:rFonts w:ascii="宋体" w:hAnsi="宋体" w:hint="eastAsia"/>
          <w:sz w:val="28"/>
          <w:szCs w:val="28"/>
        </w:rPr>
        <w:t>引用</w:t>
      </w:r>
      <w:r>
        <w:rPr>
          <w:rFonts w:ascii="宋体" w:hAnsi="宋体" w:hint="eastAsia"/>
          <w:sz w:val="28"/>
          <w:szCs w:val="28"/>
        </w:rPr>
        <w:t>该</w:t>
      </w:r>
      <w:r w:rsidRPr="005C3842">
        <w:rPr>
          <w:rFonts w:ascii="宋体" w:hAnsi="宋体" w:hint="eastAsia"/>
          <w:sz w:val="28"/>
          <w:szCs w:val="28"/>
        </w:rPr>
        <w:t>文件的最新版本。</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 xml:space="preserve">6.4 </w:t>
      </w:r>
      <w:r w:rsidRPr="005C3842">
        <w:rPr>
          <w:rFonts w:ascii="宋体" w:hAnsi="宋体" w:hint="eastAsia"/>
          <w:sz w:val="28"/>
          <w:szCs w:val="28"/>
        </w:rPr>
        <w:t>术语和定义</w:t>
      </w:r>
    </w:p>
    <w:p w:rsidR="00E0764E" w:rsidRDefault="00E0764E" w:rsidP="00F173D1">
      <w:pPr>
        <w:spacing w:line="360" w:lineRule="auto"/>
        <w:ind w:firstLineChars="200" w:firstLine="31680"/>
        <w:rPr>
          <w:rFonts w:ascii="宋体"/>
          <w:sz w:val="28"/>
          <w:szCs w:val="28"/>
        </w:rPr>
      </w:pPr>
      <w:r>
        <w:rPr>
          <w:rFonts w:ascii="宋体" w:hAnsi="宋体" w:hint="eastAsia"/>
          <w:sz w:val="28"/>
          <w:szCs w:val="28"/>
        </w:rPr>
        <w:t>危险化学品，采用了《危险化学品安全管理条例》上的定义。</w:t>
      </w:r>
    </w:p>
    <w:p w:rsidR="00E0764E" w:rsidRDefault="00E0764E" w:rsidP="00F173D1">
      <w:pPr>
        <w:spacing w:line="360" w:lineRule="auto"/>
        <w:ind w:firstLineChars="200" w:firstLine="31680"/>
        <w:rPr>
          <w:rFonts w:ascii="宋体"/>
          <w:sz w:val="28"/>
          <w:szCs w:val="28"/>
        </w:rPr>
      </w:pPr>
      <w:r>
        <w:rPr>
          <w:rFonts w:ascii="宋体" w:hAnsi="宋体" w:hint="eastAsia"/>
          <w:sz w:val="28"/>
          <w:szCs w:val="28"/>
        </w:rPr>
        <w:t>针对不同责任主体，定义了运输企业、托运方、承运商、接收方和从业人员。</w:t>
      </w:r>
    </w:p>
    <w:p w:rsidR="00E0764E" w:rsidRDefault="00E0764E" w:rsidP="00F173D1">
      <w:pPr>
        <w:spacing w:line="360" w:lineRule="auto"/>
        <w:ind w:firstLineChars="200" w:firstLine="31680"/>
        <w:rPr>
          <w:rFonts w:ascii="宋体"/>
          <w:sz w:val="28"/>
          <w:szCs w:val="28"/>
        </w:rPr>
      </w:pPr>
      <w:r>
        <w:rPr>
          <w:rFonts w:ascii="宋体" w:hAnsi="宋体" w:hint="eastAsia"/>
          <w:sz w:val="28"/>
          <w:szCs w:val="28"/>
        </w:rPr>
        <w:t>针对不同操作内容和设备，定义了运输包装、装卸作业、首次充装、专用车辆和罐车。</w:t>
      </w:r>
    </w:p>
    <w:p w:rsidR="00E0764E" w:rsidRPr="008832CA" w:rsidRDefault="00E0764E" w:rsidP="00F173D1">
      <w:pPr>
        <w:spacing w:line="360" w:lineRule="auto"/>
        <w:ind w:firstLineChars="200" w:firstLine="31680"/>
        <w:rPr>
          <w:rFonts w:ascii="宋体"/>
          <w:sz w:val="28"/>
          <w:szCs w:val="28"/>
        </w:rPr>
      </w:pPr>
      <w:r>
        <w:rPr>
          <w:rFonts w:ascii="宋体" w:hAnsi="宋体" w:hint="eastAsia"/>
          <w:sz w:val="28"/>
          <w:szCs w:val="28"/>
        </w:rPr>
        <w:t>针对具体管理部门，定义了企业主管部门、业务相关部门。</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 xml:space="preserve">6.5 </w:t>
      </w:r>
      <w:r w:rsidRPr="005C3842">
        <w:rPr>
          <w:rFonts w:ascii="宋体" w:hAnsi="宋体" w:hint="eastAsia"/>
          <w:sz w:val="28"/>
          <w:szCs w:val="28"/>
        </w:rPr>
        <w:t>危害辨识与风险评价</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危害辨识与风险评价</w:t>
      </w:r>
      <w:r>
        <w:rPr>
          <w:rFonts w:ascii="宋体" w:hAnsi="宋体" w:hint="eastAsia"/>
          <w:sz w:val="28"/>
          <w:szCs w:val="28"/>
        </w:rPr>
        <w:t>的主要目的</w:t>
      </w:r>
      <w:r w:rsidRPr="005C3842">
        <w:rPr>
          <w:rFonts w:ascii="宋体" w:hAnsi="宋体" w:hint="eastAsia"/>
          <w:sz w:val="28"/>
          <w:szCs w:val="28"/>
        </w:rPr>
        <w:t>是</w:t>
      </w:r>
      <w:r w:rsidRPr="001E68E8">
        <w:rPr>
          <w:rFonts w:ascii="宋体" w:hAnsi="宋体" w:hint="eastAsia"/>
          <w:sz w:val="28"/>
          <w:szCs w:val="28"/>
        </w:rPr>
        <w:t>对危险化学品道路运输</w:t>
      </w:r>
      <w:r>
        <w:rPr>
          <w:rFonts w:ascii="宋体" w:hAnsi="宋体" w:hint="eastAsia"/>
          <w:sz w:val="28"/>
          <w:szCs w:val="28"/>
        </w:rPr>
        <w:t>各环节</w:t>
      </w:r>
      <w:r w:rsidRPr="001E68E8">
        <w:rPr>
          <w:rFonts w:ascii="宋体" w:hAnsi="宋体" w:hint="eastAsia"/>
          <w:sz w:val="28"/>
          <w:szCs w:val="28"/>
        </w:rPr>
        <w:t>的</w:t>
      </w:r>
      <w:r>
        <w:rPr>
          <w:rFonts w:ascii="宋体" w:hAnsi="宋体" w:hint="eastAsia"/>
          <w:sz w:val="28"/>
          <w:szCs w:val="28"/>
        </w:rPr>
        <w:t>潜在风险和可能造成的</w:t>
      </w:r>
      <w:r w:rsidRPr="001E68E8">
        <w:rPr>
          <w:rFonts w:ascii="宋体" w:hAnsi="宋体" w:hint="eastAsia"/>
          <w:sz w:val="28"/>
          <w:szCs w:val="28"/>
        </w:rPr>
        <w:t>危害影响进行系统地辨识</w:t>
      </w:r>
      <w:r>
        <w:rPr>
          <w:rFonts w:ascii="宋体" w:hAnsi="宋体" w:hint="eastAsia"/>
          <w:sz w:val="28"/>
          <w:szCs w:val="28"/>
        </w:rPr>
        <w:t>，以便制定针对性的预防和控制措施。在进行</w:t>
      </w:r>
      <w:r w:rsidRPr="005C3842">
        <w:rPr>
          <w:rFonts w:ascii="宋体" w:hAnsi="宋体" w:hint="eastAsia"/>
          <w:sz w:val="28"/>
          <w:szCs w:val="28"/>
        </w:rPr>
        <w:t>危害辨识与风险评价</w:t>
      </w:r>
      <w:r>
        <w:rPr>
          <w:rFonts w:ascii="宋体" w:hAnsi="宋体" w:hint="eastAsia"/>
          <w:sz w:val="28"/>
          <w:szCs w:val="28"/>
        </w:rPr>
        <w:t>时，有关各方应根据各环节的特点，考虑具体的影响因素，选择合适的风险评价方法。</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 xml:space="preserve">6.6 </w:t>
      </w:r>
      <w:r w:rsidRPr="005C3842">
        <w:rPr>
          <w:rFonts w:ascii="宋体" w:hAnsi="宋体" w:hint="eastAsia"/>
          <w:sz w:val="28"/>
          <w:szCs w:val="28"/>
        </w:rPr>
        <w:t>运输包装</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运输包装</w:t>
      </w:r>
      <w:r>
        <w:rPr>
          <w:rFonts w:ascii="宋体" w:hAnsi="宋体" w:hint="eastAsia"/>
          <w:sz w:val="28"/>
          <w:szCs w:val="28"/>
        </w:rPr>
        <w:t>是危险化学品</w:t>
      </w:r>
      <w:r w:rsidRPr="005C3842">
        <w:rPr>
          <w:rFonts w:ascii="宋体" w:hAnsi="宋体" w:hint="eastAsia"/>
          <w:sz w:val="28"/>
          <w:szCs w:val="28"/>
        </w:rPr>
        <w:t>的</w:t>
      </w:r>
      <w:r>
        <w:rPr>
          <w:rFonts w:ascii="宋体" w:hAnsi="宋体" w:hint="eastAsia"/>
          <w:sz w:val="28"/>
          <w:szCs w:val="28"/>
        </w:rPr>
        <w:t>基本保护，需要承受装卸、运输过程的冲击、颠簸、震动</w:t>
      </w:r>
      <w:r w:rsidRPr="005C3842">
        <w:rPr>
          <w:rFonts w:ascii="宋体" w:hAnsi="宋体" w:hint="eastAsia"/>
          <w:sz w:val="28"/>
          <w:szCs w:val="28"/>
        </w:rPr>
        <w:t>。托运方应</w:t>
      </w:r>
      <w:r>
        <w:rPr>
          <w:rFonts w:ascii="宋体" w:hAnsi="宋体" w:hint="eastAsia"/>
          <w:sz w:val="28"/>
          <w:szCs w:val="28"/>
        </w:rPr>
        <w:t>根据</w:t>
      </w:r>
      <w:r w:rsidRPr="005C3842">
        <w:rPr>
          <w:rFonts w:ascii="宋体" w:hAnsi="宋体" w:hint="eastAsia"/>
          <w:sz w:val="28"/>
          <w:szCs w:val="28"/>
        </w:rPr>
        <w:t>危险化学品的状态、危险性确定</w:t>
      </w:r>
      <w:r>
        <w:rPr>
          <w:rFonts w:ascii="宋体" w:hAnsi="宋体" w:hint="eastAsia"/>
          <w:sz w:val="28"/>
          <w:szCs w:val="28"/>
        </w:rPr>
        <w:t>合适的</w:t>
      </w:r>
      <w:r w:rsidRPr="005C3842">
        <w:rPr>
          <w:rFonts w:ascii="宋体" w:hAnsi="宋体" w:hint="eastAsia"/>
          <w:sz w:val="28"/>
          <w:szCs w:val="28"/>
        </w:rPr>
        <w:t>包装</w:t>
      </w:r>
      <w:r>
        <w:rPr>
          <w:rFonts w:ascii="宋体" w:hAnsi="宋体" w:hint="eastAsia"/>
          <w:sz w:val="28"/>
          <w:szCs w:val="28"/>
        </w:rPr>
        <w:t>和包装类别。本节</w:t>
      </w:r>
      <w:r w:rsidRPr="005C3842">
        <w:rPr>
          <w:rFonts w:ascii="宋体" w:hAnsi="宋体" w:hint="eastAsia"/>
          <w:sz w:val="28"/>
          <w:szCs w:val="28"/>
        </w:rPr>
        <w:t>特别</w:t>
      </w:r>
      <w:r>
        <w:rPr>
          <w:rFonts w:ascii="宋体" w:hAnsi="宋体" w:hint="eastAsia"/>
          <w:sz w:val="28"/>
          <w:szCs w:val="28"/>
        </w:rPr>
        <w:t>对</w:t>
      </w:r>
      <w:r w:rsidRPr="005C3842">
        <w:rPr>
          <w:rFonts w:ascii="宋体" w:hAnsi="宋体" w:hint="eastAsia"/>
          <w:sz w:val="28"/>
          <w:szCs w:val="28"/>
        </w:rPr>
        <w:t>大宗危险化学品的</w:t>
      </w:r>
      <w:r>
        <w:rPr>
          <w:rFonts w:ascii="宋体" w:hAnsi="宋体" w:hint="eastAsia"/>
          <w:sz w:val="28"/>
          <w:szCs w:val="28"/>
        </w:rPr>
        <w:t>运输</w:t>
      </w:r>
      <w:r w:rsidRPr="005C3842">
        <w:rPr>
          <w:rFonts w:ascii="宋体" w:hAnsi="宋体" w:hint="eastAsia"/>
          <w:sz w:val="28"/>
          <w:szCs w:val="28"/>
        </w:rPr>
        <w:t>包装</w:t>
      </w:r>
      <w:r>
        <w:rPr>
          <w:rFonts w:ascii="宋体" w:hAnsi="宋体"/>
          <w:sz w:val="28"/>
          <w:szCs w:val="28"/>
        </w:rPr>
        <w:t>——</w:t>
      </w:r>
      <w:r w:rsidRPr="005C3842">
        <w:rPr>
          <w:rFonts w:ascii="宋体" w:hAnsi="宋体" w:hint="eastAsia"/>
          <w:sz w:val="28"/>
          <w:szCs w:val="28"/>
        </w:rPr>
        <w:t>罐</w:t>
      </w:r>
      <w:r>
        <w:rPr>
          <w:rFonts w:ascii="宋体" w:hAnsi="宋体" w:hint="eastAsia"/>
          <w:sz w:val="28"/>
          <w:szCs w:val="28"/>
        </w:rPr>
        <w:t>做出了规定。</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6.</w:t>
      </w:r>
      <w:r>
        <w:rPr>
          <w:rFonts w:ascii="宋体" w:hAnsi="宋体"/>
          <w:sz w:val="28"/>
          <w:szCs w:val="28"/>
        </w:rPr>
        <w:t>7</w:t>
      </w:r>
      <w:r w:rsidRPr="005C3842">
        <w:rPr>
          <w:rFonts w:ascii="宋体" w:hAnsi="宋体"/>
          <w:sz w:val="28"/>
          <w:szCs w:val="28"/>
        </w:rPr>
        <w:t xml:space="preserve"> </w:t>
      </w:r>
      <w:r w:rsidRPr="005C3842">
        <w:rPr>
          <w:rFonts w:ascii="宋体" w:hAnsi="宋体" w:hint="eastAsia"/>
          <w:sz w:val="28"/>
          <w:szCs w:val="28"/>
        </w:rPr>
        <w:t>专用车辆</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专用车辆作为危险化学品</w:t>
      </w:r>
      <w:r>
        <w:rPr>
          <w:rFonts w:ascii="宋体" w:hAnsi="宋体" w:hint="eastAsia"/>
          <w:sz w:val="28"/>
          <w:szCs w:val="28"/>
        </w:rPr>
        <w:t>道路</w:t>
      </w:r>
      <w:r w:rsidRPr="005C3842">
        <w:rPr>
          <w:rFonts w:ascii="宋体" w:hAnsi="宋体" w:hint="eastAsia"/>
          <w:sz w:val="28"/>
          <w:szCs w:val="28"/>
        </w:rPr>
        <w:t>运输过程中重要的载体，</w:t>
      </w:r>
      <w:r>
        <w:rPr>
          <w:rFonts w:ascii="宋体" w:hAnsi="宋体" w:hint="eastAsia"/>
          <w:sz w:val="28"/>
          <w:szCs w:val="28"/>
        </w:rPr>
        <w:t>是保证</w:t>
      </w:r>
      <w:r w:rsidRPr="005C3842">
        <w:rPr>
          <w:rFonts w:ascii="宋体" w:hAnsi="宋体" w:hint="eastAsia"/>
          <w:sz w:val="28"/>
          <w:szCs w:val="28"/>
        </w:rPr>
        <w:t>危险化学品</w:t>
      </w:r>
      <w:r>
        <w:rPr>
          <w:rFonts w:ascii="宋体" w:hAnsi="宋体" w:hint="eastAsia"/>
          <w:sz w:val="28"/>
          <w:szCs w:val="28"/>
        </w:rPr>
        <w:t>道路</w:t>
      </w:r>
      <w:r w:rsidRPr="005C3842">
        <w:rPr>
          <w:rFonts w:ascii="宋体" w:hAnsi="宋体" w:hint="eastAsia"/>
          <w:sz w:val="28"/>
          <w:szCs w:val="28"/>
        </w:rPr>
        <w:t>运输</w:t>
      </w:r>
      <w:r>
        <w:rPr>
          <w:rFonts w:ascii="宋体" w:hAnsi="宋体" w:hint="eastAsia"/>
          <w:sz w:val="28"/>
          <w:szCs w:val="28"/>
        </w:rPr>
        <w:t>安全的关键因素。因此，专用</w:t>
      </w:r>
      <w:r w:rsidRPr="005C3842">
        <w:rPr>
          <w:rFonts w:ascii="宋体" w:hAnsi="宋体" w:hint="eastAsia"/>
          <w:sz w:val="28"/>
          <w:szCs w:val="28"/>
        </w:rPr>
        <w:t>车辆的各项技术</w:t>
      </w:r>
      <w:r>
        <w:rPr>
          <w:rFonts w:ascii="宋体" w:hAnsi="宋体" w:hint="eastAsia"/>
          <w:sz w:val="28"/>
          <w:szCs w:val="28"/>
        </w:rPr>
        <w:t>、安全</w:t>
      </w:r>
      <w:r w:rsidRPr="005C3842">
        <w:rPr>
          <w:rFonts w:ascii="宋体" w:hAnsi="宋体" w:hint="eastAsia"/>
          <w:sz w:val="28"/>
          <w:szCs w:val="28"/>
        </w:rPr>
        <w:t>状况</w:t>
      </w:r>
      <w:r>
        <w:rPr>
          <w:rFonts w:ascii="宋体" w:hAnsi="宋体" w:hint="eastAsia"/>
          <w:sz w:val="28"/>
          <w:szCs w:val="28"/>
        </w:rPr>
        <w:t>以及标识、通讯等</w:t>
      </w:r>
      <w:r w:rsidRPr="005C3842">
        <w:rPr>
          <w:rFonts w:ascii="宋体" w:hAnsi="宋体" w:hint="eastAsia"/>
          <w:sz w:val="28"/>
          <w:szCs w:val="28"/>
        </w:rPr>
        <w:t>应满足国家</w:t>
      </w:r>
      <w:r>
        <w:rPr>
          <w:rFonts w:ascii="宋体" w:hAnsi="宋体" w:hint="eastAsia"/>
          <w:sz w:val="28"/>
          <w:szCs w:val="28"/>
        </w:rPr>
        <w:t>有关技术</w:t>
      </w:r>
      <w:r w:rsidRPr="005C3842">
        <w:rPr>
          <w:rFonts w:ascii="宋体" w:hAnsi="宋体" w:hint="eastAsia"/>
          <w:sz w:val="28"/>
          <w:szCs w:val="28"/>
        </w:rPr>
        <w:t>标准的要求，</w:t>
      </w:r>
      <w:r>
        <w:rPr>
          <w:rFonts w:ascii="宋体" w:hAnsi="宋体" w:hint="eastAsia"/>
          <w:sz w:val="28"/>
          <w:szCs w:val="28"/>
        </w:rPr>
        <w:t>并应根据运输危险化学品的性质随车配备</w:t>
      </w:r>
      <w:r w:rsidRPr="00EA0F9B">
        <w:rPr>
          <w:rFonts w:ascii="宋体" w:hAnsi="宋体" w:hint="eastAsia"/>
          <w:sz w:val="28"/>
          <w:szCs w:val="28"/>
        </w:rPr>
        <w:t>安全防护设施设备、消防防护设施设备和应急救援器材</w:t>
      </w:r>
      <w:r>
        <w:rPr>
          <w:rFonts w:ascii="宋体" w:hAnsi="宋体" w:hint="eastAsia"/>
          <w:sz w:val="28"/>
          <w:szCs w:val="28"/>
        </w:rPr>
        <w:t>。</w:t>
      </w:r>
      <w:r w:rsidRPr="005C3842">
        <w:rPr>
          <w:rFonts w:ascii="宋体" w:hAnsi="宋体" w:hint="eastAsia"/>
          <w:sz w:val="28"/>
          <w:szCs w:val="28"/>
        </w:rPr>
        <w:t>运输企业应</w:t>
      </w:r>
      <w:r>
        <w:rPr>
          <w:rFonts w:ascii="宋体" w:hAnsi="宋体" w:hint="eastAsia"/>
          <w:sz w:val="28"/>
          <w:szCs w:val="28"/>
        </w:rPr>
        <w:t>针对专用车辆的</w:t>
      </w:r>
      <w:r w:rsidRPr="005C3842">
        <w:rPr>
          <w:rFonts w:ascii="宋体" w:hAnsi="宋体" w:hint="eastAsia"/>
          <w:sz w:val="28"/>
          <w:szCs w:val="28"/>
        </w:rPr>
        <w:t>使用</w:t>
      </w:r>
      <w:r>
        <w:rPr>
          <w:rFonts w:ascii="宋体" w:hAnsi="宋体" w:hint="eastAsia"/>
          <w:sz w:val="28"/>
          <w:szCs w:val="28"/>
        </w:rPr>
        <w:t>、检验、</w:t>
      </w:r>
      <w:r w:rsidRPr="005C3842">
        <w:rPr>
          <w:rFonts w:ascii="宋体" w:hAnsi="宋体" w:hint="eastAsia"/>
          <w:sz w:val="28"/>
          <w:szCs w:val="28"/>
        </w:rPr>
        <w:t>维护</w:t>
      </w:r>
      <w:r>
        <w:rPr>
          <w:rFonts w:ascii="宋体" w:hAnsi="宋体" w:hint="eastAsia"/>
          <w:sz w:val="28"/>
          <w:szCs w:val="28"/>
        </w:rPr>
        <w:t>和</w:t>
      </w:r>
      <w:r w:rsidRPr="005C3842">
        <w:rPr>
          <w:rFonts w:ascii="宋体" w:hAnsi="宋体" w:hint="eastAsia"/>
          <w:sz w:val="28"/>
          <w:szCs w:val="28"/>
        </w:rPr>
        <w:t>保养</w:t>
      </w:r>
      <w:r>
        <w:rPr>
          <w:rFonts w:ascii="宋体" w:hAnsi="宋体" w:hint="eastAsia"/>
          <w:sz w:val="28"/>
          <w:szCs w:val="28"/>
        </w:rPr>
        <w:t>建立管理制度</w:t>
      </w:r>
      <w:r w:rsidRPr="005C3842">
        <w:rPr>
          <w:rFonts w:ascii="宋体" w:hAnsi="宋体" w:hint="eastAsia"/>
          <w:sz w:val="28"/>
          <w:szCs w:val="28"/>
        </w:rPr>
        <w:t>。</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6.</w:t>
      </w:r>
      <w:r>
        <w:rPr>
          <w:rFonts w:ascii="宋体" w:hAnsi="宋体"/>
          <w:sz w:val="28"/>
          <w:szCs w:val="28"/>
        </w:rPr>
        <w:t>8</w:t>
      </w:r>
      <w:r w:rsidRPr="005C3842">
        <w:rPr>
          <w:rFonts w:ascii="宋体" w:hAnsi="宋体"/>
          <w:sz w:val="28"/>
          <w:szCs w:val="28"/>
        </w:rPr>
        <w:t xml:space="preserve"> </w:t>
      </w:r>
      <w:r w:rsidRPr="005C3842">
        <w:rPr>
          <w:rFonts w:ascii="宋体" w:hAnsi="宋体" w:hint="eastAsia"/>
          <w:sz w:val="28"/>
          <w:szCs w:val="28"/>
        </w:rPr>
        <w:t>从业人员</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从业人员</w:t>
      </w:r>
      <w:r>
        <w:rPr>
          <w:rFonts w:ascii="宋体" w:hAnsi="宋体" w:hint="eastAsia"/>
          <w:sz w:val="28"/>
          <w:szCs w:val="28"/>
        </w:rPr>
        <w:t>素质直接影响到</w:t>
      </w:r>
      <w:r w:rsidRPr="005C3842">
        <w:rPr>
          <w:rFonts w:ascii="宋体" w:hAnsi="宋体" w:hint="eastAsia"/>
          <w:sz w:val="28"/>
          <w:szCs w:val="28"/>
        </w:rPr>
        <w:t>危险化学品</w:t>
      </w:r>
      <w:r>
        <w:rPr>
          <w:rFonts w:ascii="宋体" w:hAnsi="宋体" w:hint="eastAsia"/>
          <w:sz w:val="28"/>
          <w:szCs w:val="28"/>
        </w:rPr>
        <w:t>道路</w:t>
      </w:r>
      <w:r w:rsidRPr="005C3842">
        <w:rPr>
          <w:rFonts w:ascii="宋体" w:hAnsi="宋体" w:hint="eastAsia"/>
          <w:sz w:val="28"/>
          <w:szCs w:val="28"/>
        </w:rPr>
        <w:t>运输</w:t>
      </w:r>
      <w:r>
        <w:rPr>
          <w:rFonts w:ascii="宋体" w:hAnsi="宋体" w:hint="eastAsia"/>
          <w:sz w:val="28"/>
          <w:szCs w:val="28"/>
        </w:rPr>
        <w:t>安全。从事</w:t>
      </w:r>
      <w:r w:rsidRPr="005C3842">
        <w:rPr>
          <w:rFonts w:ascii="宋体" w:hAnsi="宋体" w:hint="eastAsia"/>
          <w:sz w:val="28"/>
          <w:szCs w:val="28"/>
        </w:rPr>
        <w:t>危险化学品</w:t>
      </w:r>
      <w:r>
        <w:rPr>
          <w:rFonts w:ascii="宋体" w:hAnsi="宋体" w:hint="eastAsia"/>
          <w:sz w:val="28"/>
          <w:szCs w:val="28"/>
        </w:rPr>
        <w:t>道路</w:t>
      </w:r>
      <w:r w:rsidRPr="005C3842">
        <w:rPr>
          <w:rFonts w:ascii="宋体" w:hAnsi="宋体" w:hint="eastAsia"/>
          <w:sz w:val="28"/>
          <w:szCs w:val="28"/>
        </w:rPr>
        <w:t>运输</w:t>
      </w:r>
      <w:r>
        <w:rPr>
          <w:rFonts w:ascii="宋体" w:hAnsi="宋体" w:hint="eastAsia"/>
          <w:sz w:val="28"/>
          <w:szCs w:val="28"/>
        </w:rPr>
        <w:t>的</w:t>
      </w:r>
      <w:r w:rsidRPr="005C3842">
        <w:rPr>
          <w:rFonts w:ascii="宋体" w:hAnsi="宋体" w:hint="eastAsia"/>
          <w:sz w:val="28"/>
          <w:szCs w:val="28"/>
        </w:rPr>
        <w:t>从业人员</w:t>
      </w:r>
      <w:r>
        <w:rPr>
          <w:rFonts w:ascii="宋体" w:hAnsi="宋体" w:hint="eastAsia"/>
          <w:sz w:val="28"/>
          <w:szCs w:val="28"/>
        </w:rPr>
        <w:t>应掌握有关专业知识和技能，并做到持证上岗。相关</w:t>
      </w:r>
      <w:r w:rsidRPr="005C3842">
        <w:rPr>
          <w:rFonts w:ascii="宋体" w:hAnsi="宋体" w:hint="eastAsia"/>
          <w:sz w:val="28"/>
          <w:szCs w:val="28"/>
        </w:rPr>
        <w:t>企业应重视从业人员</w:t>
      </w:r>
      <w:r>
        <w:rPr>
          <w:rFonts w:ascii="宋体" w:hAnsi="宋体" w:hint="eastAsia"/>
          <w:sz w:val="28"/>
          <w:szCs w:val="28"/>
        </w:rPr>
        <w:t>的管理，除了按照国家法规要求取得从业人员资格证外，还应定期对</w:t>
      </w:r>
      <w:r w:rsidRPr="00080E01">
        <w:rPr>
          <w:rFonts w:ascii="宋体" w:hAnsi="宋体" w:hint="eastAsia"/>
          <w:sz w:val="28"/>
          <w:szCs w:val="28"/>
        </w:rPr>
        <w:t>从业人员进行安全</w:t>
      </w:r>
      <w:r>
        <w:rPr>
          <w:rFonts w:ascii="宋体" w:hAnsi="宋体" w:hint="eastAsia"/>
          <w:sz w:val="28"/>
          <w:szCs w:val="28"/>
        </w:rPr>
        <w:t>作业</w:t>
      </w:r>
      <w:r w:rsidRPr="00080E01">
        <w:rPr>
          <w:rFonts w:ascii="宋体" w:hAnsi="宋体" w:hint="eastAsia"/>
          <w:sz w:val="28"/>
          <w:szCs w:val="28"/>
        </w:rPr>
        <w:t>、业务知识、操作规程等培训教育</w:t>
      </w:r>
      <w:r>
        <w:rPr>
          <w:rFonts w:ascii="宋体" w:hAnsi="宋体" w:hint="eastAsia"/>
          <w:sz w:val="28"/>
          <w:szCs w:val="28"/>
        </w:rPr>
        <w:t>，提高</w:t>
      </w:r>
      <w:r w:rsidRPr="005C3842">
        <w:rPr>
          <w:rFonts w:ascii="宋体" w:hAnsi="宋体" w:hint="eastAsia"/>
          <w:sz w:val="28"/>
          <w:szCs w:val="28"/>
        </w:rPr>
        <w:t>从业人员</w:t>
      </w:r>
      <w:r>
        <w:rPr>
          <w:rFonts w:ascii="宋体" w:hAnsi="宋体" w:hint="eastAsia"/>
          <w:sz w:val="28"/>
          <w:szCs w:val="28"/>
        </w:rPr>
        <w:t>的专业</w:t>
      </w:r>
      <w:r w:rsidRPr="005C3842">
        <w:rPr>
          <w:rFonts w:ascii="宋体" w:hAnsi="宋体" w:hint="eastAsia"/>
          <w:sz w:val="28"/>
          <w:szCs w:val="28"/>
        </w:rPr>
        <w:t>素质</w:t>
      </w:r>
      <w:r>
        <w:rPr>
          <w:rFonts w:ascii="宋体" w:hAnsi="宋体" w:hint="eastAsia"/>
          <w:sz w:val="28"/>
          <w:szCs w:val="28"/>
        </w:rPr>
        <w:t>和守法意识。</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6.</w:t>
      </w:r>
      <w:r>
        <w:rPr>
          <w:rFonts w:ascii="宋体" w:hAnsi="宋体"/>
          <w:sz w:val="28"/>
          <w:szCs w:val="28"/>
        </w:rPr>
        <w:t>9</w:t>
      </w:r>
      <w:r w:rsidRPr="005C3842">
        <w:rPr>
          <w:rFonts w:ascii="宋体" w:hAnsi="宋体"/>
          <w:sz w:val="28"/>
          <w:szCs w:val="28"/>
        </w:rPr>
        <w:t xml:space="preserve"> </w:t>
      </w:r>
      <w:r w:rsidRPr="005C3842">
        <w:rPr>
          <w:rFonts w:ascii="宋体" w:hAnsi="宋体" w:hint="eastAsia"/>
          <w:sz w:val="28"/>
          <w:szCs w:val="28"/>
        </w:rPr>
        <w:t>承运商管理</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伴随危险化学品行业的快速发展，从事危险化学品</w:t>
      </w:r>
      <w:r>
        <w:rPr>
          <w:rFonts w:ascii="宋体" w:hAnsi="宋体" w:hint="eastAsia"/>
          <w:sz w:val="28"/>
          <w:szCs w:val="28"/>
        </w:rPr>
        <w:t>道路</w:t>
      </w:r>
      <w:r w:rsidRPr="005C3842">
        <w:rPr>
          <w:rFonts w:ascii="宋体" w:hAnsi="宋体" w:hint="eastAsia"/>
          <w:sz w:val="28"/>
          <w:szCs w:val="28"/>
        </w:rPr>
        <w:t>运输的第三方物流</w:t>
      </w:r>
      <w:r>
        <w:rPr>
          <w:rFonts w:ascii="宋体" w:hAnsi="宋体" w:hint="eastAsia"/>
          <w:sz w:val="28"/>
          <w:szCs w:val="28"/>
        </w:rPr>
        <w:t>快速发展</w:t>
      </w:r>
      <w:r w:rsidRPr="005C3842">
        <w:rPr>
          <w:rFonts w:ascii="宋体" w:hAnsi="宋体" w:hint="eastAsia"/>
          <w:sz w:val="28"/>
          <w:szCs w:val="28"/>
        </w:rPr>
        <w:t>，许多</w:t>
      </w:r>
      <w:r>
        <w:rPr>
          <w:rFonts w:ascii="宋体" w:hAnsi="宋体" w:hint="eastAsia"/>
          <w:sz w:val="28"/>
          <w:szCs w:val="28"/>
        </w:rPr>
        <w:t>危险化学品生产企业专注于生产，都选择由承运商来执行运输任务，本节对</w:t>
      </w:r>
      <w:r w:rsidRPr="005C3842">
        <w:rPr>
          <w:rFonts w:ascii="宋体" w:hAnsi="宋体" w:hint="eastAsia"/>
          <w:sz w:val="28"/>
          <w:szCs w:val="28"/>
        </w:rPr>
        <w:t>承运商</w:t>
      </w:r>
      <w:r>
        <w:rPr>
          <w:rFonts w:ascii="宋体" w:hAnsi="宋体" w:hint="eastAsia"/>
          <w:sz w:val="28"/>
          <w:szCs w:val="28"/>
        </w:rPr>
        <w:t>提出</w:t>
      </w:r>
      <w:r w:rsidRPr="005C3842">
        <w:rPr>
          <w:rFonts w:ascii="宋体" w:hAnsi="宋体" w:hint="eastAsia"/>
          <w:sz w:val="28"/>
          <w:szCs w:val="28"/>
        </w:rPr>
        <w:t>了详细的要求，包括承运商的准入、资质预审查、筛选与评估、承运商的确认、日常管理、专用车辆管理和检查与考核。</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6.</w:t>
      </w:r>
      <w:r>
        <w:rPr>
          <w:rFonts w:ascii="宋体" w:hAnsi="宋体"/>
          <w:sz w:val="28"/>
          <w:szCs w:val="28"/>
        </w:rPr>
        <w:t>10</w:t>
      </w:r>
      <w:r w:rsidRPr="005C3842">
        <w:rPr>
          <w:rFonts w:ascii="宋体" w:hAnsi="宋体"/>
          <w:sz w:val="28"/>
          <w:szCs w:val="28"/>
        </w:rPr>
        <w:t xml:space="preserve"> </w:t>
      </w:r>
      <w:r w:rsidRPr="005C3842">
        <w:rPr>
          <w:rFonts w:ascii="宋体" w:hAnsi="宋体" w:hint="eastAsia"/>
          <w:sz w:val="28"/>
          <w:szCs w:val="28"/>
        </w:rPr>
        <w:t>装卸作业</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装卸作业是危险化学品</w:t>
      </w:r>
      <w:r>
        <w:rPr>
          <w:rFonts w:ascii="宋体" w:hAnsi="宋体" w:hint="eastAsia"/>
          <w:sz w:val="28"/>
          <w:szCs w:val="28"/>
        </w:rPr>
        <w:t>道路</w:t>
      </w:r>
      <w:r w:rsidRPr="005C3842">
        <w:rPr>
          <w:rFonts w:ascii="宋体" w:hAnsi="宋体" w:hint="eastAsia"/>
          <w:sz w:val="28"/>
          <w:szCs w:val="28"/>
        </w:rPr>
        <w:t>运输</w:t>
      </w:r>
      <w:r>
        <w:rPr>
          <w:rFonts w:ascii="宋体" w:hAnsi="宋体" w:hint="eastAsia"/>
          <w:sz w:val="28"/>
          <w:szCs w:val="28"/>
        </w:rPr>
        <w:t>非常重要的两个环节</w:t>
      </w:r>
      <w:r w:rsidRPr="005C3842">
        <w:rPr>
          <w:rFonts w:ascii="宋体" w:hAnsi="宋体" w:hint="eastAsia"/>
          <w:sz w:val="28"/>
          <w:szCs w:val="28"/>
        </w:rPr>
        <w:t>，也是事故多发环节。</w:t>
      </w:r>
      <w:r>
        <w:rPr>
          <w:rFonts w:ascii="宋体" w:hAnsi="宋体" w:hint="eastAsia"/>
          <w:sz w:val="28"/>
          <w:szCs w:val="28"/>
        </w:rPr>
        <w:t>本节</w:t>
      </w:r>
      <w:r w:rsidRPr="005C3842">
        <w:rPr>
          <w:rFonts w:ascii="宋体" w:hAnsi="宋体" w:hint="eastAsia"/>
          <w:sz w:val="28"/>
          <w:szCs w:val="28"/>
        </w:rPr>
        <w:t>明确</w:t>
      </w:r>
      <w:r>
        <w:rPr>
          <w:rFonts w:ascii="宋体" w:hAnsi="宋体" w:hint="eastAsia"/>
          <w:sz w:val="28"/>
          <w:szCs w:val="28"/>
        </w:rPr>
        <w:t>了装卸作业</w:t>
      </w:r>
      <w:r w:rsidRPr="005C3842">
        <w:rPr>
          <w:rFonts w:ascii="宋体" w:hAnsi="宋体" w:hint="eastAsia"/>
          <w:sz w:val="28"/>
          <w:szCs w:val="28"/>
        </w:rPr>
        <w:t>中各</w:t>
      </w:r>
      <w:r>
        <w:rPr>
          <w:rFonts w:ascii="宋体" w:hAnsi="宋体" w:hint="eastAsia"/>
          <w:sz w:val="28"/>
          <w:szCs w:val="28"/>
        </w:rPr>
        <w:t>责任主体的</w:t>
      </w:r>
      <w:r w:rsidRPr="005C3842">
        <w:rPr>
          <w:rFonts w:ascii="宋体" w:hAnsi="宋体" w:hint="eastAsia"/>
          <w:sz w:val="28"/>
          <w:szCs w:val="28"/>
        </w:rPr>
        <w:t>职责</w:t>
      </w:r>
      <w:r>
        <w:rPr>
          <w:rFonts w:ascii="宋体" w:hAnsi="宋体" w:hint="eastAsia"/>
          <w:sz w:val="28"/>
          <w:szCs w:val="28"/>
        </w:rPr>
        <w:t>，按照危险化学品的承运车辆，规定了</w:t>
      </w:r>
      <w:r w:rsidRPr="005C3842">
        <w:rPr>
          <w:rFonts w:ascii="宋体" w:hAnsi="宋体" w:hint="eastAsia"/>
          <w:sz w:val="28"/>
          <w:szCs w:val="28"/>
        </w:rPr>
        <w:t>罐车</w:t>
      </w:r>
      <w:r>
        <w:rPr>
          <w:rFonts w:ascii="宋体" w:hAnsi="宋体" w:hint="eastAsia"/>
          <w:sz w:val="28"/>
          <w:szCs w:val="28"/>
        </w:rPr>
        <w:t>装卸作业</w:t>
      </w:r>
      <w:r w:rsidRPr="005C3842">
        <w:rPr>
          <w:rFonts w:ascii="宋体" w:hAnsi="宋体" w:hint="eastAsia"/>
          <w:sz w:val="28"/>
          <w:szCs w:val="28"/>
        </w:rPr>
        <w:t>、厢式货车和一般货车</w:t>
      </w:r>
      <w:r>
        <w:rPr>
          <w:rFonts w:ascii="宋体" w:hAnsi="宋体" w:hint="eastAsia"/>
          <w:sz w:val="28"/>
          <w:szCs w:val="28"/>
        </w:rPr>
        <w:t>装卸作业、</w:t>
      </w:r>
      <w:r w:rsidRPr="005C3842">
        <w:rPr>
          <w:rFonts w:ascii="宋体" w:hAnsi="宋体" w:hint="eastAsia"/>
          <w:sz w:val="28"/>
          <w:szCs w:val="28"/>
        </w:rPr>
        <w:t>集装箱</w:t>
      </w:r>
      <w:r>
        <w:rPr>
          <w:rFonts w:ascii="宋体" w:hAnsi="宋体" w:hint="eastAsia"/>
          <w:sz w:val="28"/>
          <w:szCs w:val="28"/>
        </w:rPr>
        <w:t>装卸作业在</w:t>
      </w:r>
      <w:r w:rsidRPr="005C3842">
        <w:rPr>
          <w:rFonts w:ascii="宋体" w:hAnsi="宋体" w:hint="eastAsia"/>
          <w:sz w:val="28"/>
          <w:szCs w:val="28"/>
        </w:rPr>
        <w:t>装卸前、中、后的</w:t>
      </w:r>
      <w:r>
        <w:rPr>
          <w:rFonts w:ascii="宋体" w:hAnsi="宋体" w:hint="eastAsia"/>
          <w:sz w:val="28"/>
          <w:szCs w:val="28"/>
        </w:rPr>
        <w:t>安全要求。</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6.</w:t>
      </w:r>
      <w:r>
        <w:rPr>
          <w:rFonts w:ascii="宋体" w:hAnsi="宋体"/>
          <w:sz w:val="28"/>
          <w:szCs w:val="28"/>
        </w:rPr>
        <w:t>11</w:t>
      </w:r>
      <w:r w:rsidRPr="005C3842">
        <w:rPr>
          <w:rFonts w:ascii="宋体" w:hAnsi="宋体"/>
          <w:sz w:val="28"/>
          <w:szCs w:val="28"/>
        </w:rPr>
        <w:t xml:space="preserve"> </w:t>
      </w:r>
      <w:r w:rsidRPr="005C3842">
        <w:rPr>
          <w:rFonts w:ascii="宋体" w:hAnsi="宋体" w:hint="eastAsia"/>
          <w:sz w:val="28"/>
          <w:szCs w:val="28"/>
        </w:rPr>
        <w:t>行程管理</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明确了危险化学品在途运输的责任主体。出车前，专用车辆和从业人员需要做充足的前期准备工作，在途运输过程中，驾驶人员及押运人员应严格执行驾驶规范。</w:t>
      </w:r>
    </w:p>
    <w:p w:rsidR="00E0764E" w:rsidRPr="005C3842" w:rsidRDefault="00E0764E" w:rsidP="00F173D1">
      <w:pPr>
        <w:spacing w:line="360" w:lineRule="auto"/>
        <w:ind w:firstLineChars="200" w:firstLine="31680"/>
        <w:rPr>
          <w:rFonts w:ascii="宋体"/>
          <w:sz w:val="28"/>
          <w:szCs w:val="28"/>
        </w:rPr>
      </w:pPr>
      <w:r w:rsidRPr="005C3842">
        <w:rPr>
          <w:rFonts w:ascii="宋体" w:hAnsi="宋体"/>
          <w:sz w:val="28"/>
          <w:szCs w:val="28"/>
        </w:rPr>
        <w:t>6.1</w:t>
      </w:r>
      <w:r>
        <w:rPr>
          <w:rFonts w:ascii="宋体" w:hAnsi="宋体"/>
          <w:sz w:val="28"/>
          <w:szCs w:val="28"/>
        </w:rPr>
        <w:t>2</w:t>
      </w:r>
      <w:r w:rsidRPr="005C3842">
        <w:rPr>
          <w:rFonts w:ascii="宋体" w:hAnsi="宋体" w:hint="eastAsia"/>
          <w:sz w:val="28"/>
          <w:szCs w:val="28"/>
        </w:rPr>
        <w:t>应急管理</w:t>
      </w:r>
    </w:p>
    <w:p w:rsidR="00E0764E" w:rsidRDefault="00E0764E" w:rsidP="00F173D1">
      <w:pPr>
        <w:spacing w:line="360" w:lineRule="auto"/>
        <w:ind w:firstLineChars="200" w:firstLine="31680"/>
        <w:rPr>
          <w:rFonts w:ascii="宋体"/>
          <w:sz w:val="28"/>
          <w:szCs w:val="28"/>
        </w:rPr>
      </w:pPr>
      <w:r w:rsidRPr="005C3842">
        <w:rPr>
          <w:rFonts w:ascii="宋体" w:hAnsi="宋体" w:hint="eastAsia"/>
          <w:sz w:val="28"/>
          <w:szCs w:val="28"/>
        </w:rPr>
        <w:t>应急管理是</w:t>
      </w:r>
      <w:r>
        <w:rPr>
          <w:rFonts w:ascii="宋体" w:hAnsi="宋体" w:hint="eastAsia"/>
          <w:sz w:val="28"/>
          <w:szCs w:val="28"/>
        </w:rPr>
        <w:t>应对</w:t>
      </w:r>
      <w:r w:rsidRPr="005C3842">
        <w:rPr>
          <w:rFonts w:ascii="宋体" w:hAnsi="宋体" w:hint="eastAsia"/>
          <w:sz w:val="28"/>
          <w:szCs w:val="28"/>
        </w:rPr>
        <w:t>危险化学品</w:t>
      </w:r>
      <w:r>
        <w:rPr>
          <w:rFonts w:ascii="宋体" w:hAnsi="宋体" w:hint="eastAsia"/>
          <w:sz w:val="28"/>
          <w:szCs w:val="28"/>
        </w:rPr>
        <w:t>道路运输突发事件</w:t>
      </w:r>
      <w:r w:rsidRPr="005C3842">
        <w:rPr>
          <w:rFonts w:ascii="宋体" w:hAnsi="宋体" w:hint="eastAsia"/>
          <w:sz w:val="28"/>
          <w:szCs w:val="28"/>
        </w:rPr>
        <w:t>的</w:t>
      </w:r>
      <w:r>
        <w:rPr>
          <w:rFonts w:ascii="宋体" w:hAnsi="宋体" w:hint="eastAsia"/>
          <w:sz w:val="28"/>
          <w:szCs w:val="28"/>
        </w:rPr>
        <w:t>重要措施，是</w:t>
      </w:r>
      <w:r w:rsidRPr="005C3842">
        <w:rPr>
          <w:rFonts w:ascii="宋体" w:hAnsi="宋体" w:hint="eastAsia"/>
          <w:sz w:val="28"/>
          <w:szCs w:val="28"/>
        </w:rPr>
        <w:t>危险化学品道路运输</w:t>
      </w:r>
      <w:r w:rsidRPr="00FD54AD">
        <w:rPr>
          <w:rFonts w:ascii="宋体" w:hAnsi="宋体" w:hint="eastAsia"/>
          <w:sz w:val="28"/>
          <w:szCs w:val="28"/>
        </w:rPr>
        <w:t>安全管理的</w:t>
      </w:r>
      <w:r>
        <w:rPr>
          <w:rFonts w:ascii="宋体" w:hAnsi="宋体" w:hint="eastAsia"/>
          <w:sz w:val="28"/>
          <w:szCs w:val="28"/>
        </w:rPr>
        <w:t>重要组成部分。本节主要对应急队伍建立、应急装备配备、应急预案编制与演练、事故应急救援、事故调查与总结进行了规定。</w:t>
      </w:r>
    </w:p>
    <w:p w:rsidR="00E0764E" w:rsidRPr="001012AF" w:rsidRDefault="00E0764E" w:rsidP="00F173D1">
      <w:pPr>
        <w:spacing w:line="360" w:lineRule="auto"/>
        <w:ind w:firstLineChars="150" w:firstLine="31680"/>
        <w:rPr>
          <w:rFonts w:eastAsia="黑体"/>
          <w:sz w:val="32"/>
        </w:rPr>
      </w:pPr>
      <w:r w:rsidRPr="001012AF">
        <w:rPr>
          <w:rFonts w:eastAsia="黑体" w:hint="eastAsia"/>
          <w:sz w:val="32"/>
        </w:rPr>
        <w:t>七、相关建议</w:t>
      </w:r>
    </w:p>
    <w:p w:rsidR="00E0764E" w:rsidRDefault="00E0764E" w:rsidP="00F173D1">
      <w:pPr>
        <w:spacing w:line="360" w:lineRule="auto"/>
        <w:ind w:firstLineChars="200" w:firstLine="31680"/>
        <w:rPr>
          <w:rFonts w:ascii="宋体"/>
          <w:sz w:val="28"/>
          <w:szCs w:val="28"/>
        </w:rPr>
      </w:pPr>
      <w:r>
        <w:rPr>
          <w:rFonts w:ascii="宋体" w:hAnsi="宋体" w:hint="eastAsia"/>
          <w:sz w:val="28"/>
          <w:szCs w:val="28"/>
        </w:rPr>
        <w:t>本标准规定了危险化学品道路运输全过程的安全要求</w:t>
      </w:r>
      <w:r w:rsidRPr="005C3842">
        <w:rPr>
          <w:rFonts w:ascii="宋体" w:hAnsi="宋体" w:hint="eastAsia"/>
          <w:sz w:val="28"/>
          <w:szCs w:val="28"/>
        </w:rPr>
        <w:t>，</w:t>
      </w:r>
      <w:r>
        <w:rPr>
          <w:rFonts w:ascii="宋体" w:hAnsi="宋体" w:hint="eastAsia"/>
          <w:sz w:val="28"/>
          <w:szCs w:val="28"/>
        </w:rPr>
        <w:t>为作业者、管理者、监督者提供了便</w:t>
      </w:r>
      <w:r w:rsidRPr="005C3842">
        <w:rPr>
          <w:rFonts w:ascii="宋体" w:hAnsi="宋体" w:hint="eastAsia"/>
          <w:sz w:val="28"/>
          <w:szCs w:val="28"/>
        </w:rPr>
        <w:t>于</w:t>
      </w:r>
      <w:r>
        <w:rPr>
          <w:rFonts w:ascii="宋体" w:hAnsi="宋体" w:hint="eastAsia"/>
          <w:sz w:val="28"/>
          <w:szCs w:val="28"/>
        </w:rPr>
        <w:t>操作的指导原则。危险化学品</w:t>
      </w:r>
      <w:r w:rsidRPr="005C3842">
        <w:rPr>
          <w:rFonts w:ascii="宋体" w:hAnsi="宋体" w:hint="eastAsia"/>
          <w:sz w:val="28"/>
          <w:szCs w:val="28"/>
        </w:rPr>
        <w:t>道路运输</w:t>
      </w:r>
      <w:r>
        <w:rPr>
          <w:rFonts w:ascii="宋体" w:hAnsi="宋体" w:hint="eastAsia"/>
          <w:sz w:val="28"/>
          <w:szCs w:val="28"/>
        </w:rPr>
        <w:t>的有关各方应严格执行该标准</w:t>
      </w:r>
      <w:r w:rsidRPr="005C3842">
        <w:rPr>
          <w:rFonts w:ascii="宋体" w:hAnsi="宋体" w:hint="eastAsia"/>
          <w:sz w:val="28"/>
          <w:szCs w:val="28"/>
        </w:rPr>
        <w:t>。</w:t>
      </w:r>
    </w:p>
    <w:p w:rsidR="00E0764E" w:rsidRPr="005C3842" w:rsidRDefault="00E0764E" w:rsidP="00F173D1">
      <w:pPr>
        <w:spacing w:line="360" w:lineRule="auto"/>
        <w:ind w:firstLineChars="200" w:firstLine="31680"/>
        <w:rPr>
          <w:rFonts w:ascii="宋体"/>
          <w:sz w:val="28"/>
          <w:szCs w:val="28"/>
        </w:rPr>
      </w:pPr>
      <w:r w:rsidRPr="005C3842">
        <w:rPr>
          <w:rFonts w:ascii="宋体" w:hAnsi="宋体" w:hint="eastAsia"/>
          <w:sz w:val="28"/>
          <w:szCs w:val="28"/>
        </w:rPr>
        <w:t>本标准为</w:t>
      </w:r>
      <w:r>
        <w:rPr>
          <w:rFonts w:ascii="宋体" w:hAnsi="宋体" w:hint="eastAsia"/>
          <w:sz w:val="28"/>
          <w:szCs w:val="28"/>
        </w:rPr>
        <w:t>强制性行业标准，条款为强制性，附录为</w:t>
      </w:r>
      <w:r w:rsidRPr="005C3842">
        <w:rPr>
          <w:rFonts w:ascii="宋体" w:hAnsi="宋体" w:hint="eastAsia"/>
          <w:sz w:val="28"/>
          <w:szCs w:val="28"/>
        </w:rPr>
        <w:t>推荐性。</w:t>
      </w:r>
    </w:p>
    <w:p w:rsidR="00E0764E" w:rsidRDefault="00E0764E" w:rsidP="00F173D1">
      <w:pPr>
        <w:ind w:firstLineChars="163" w:firstLine="31680"/>
        <w:rPr>
          <w:rFonts w:ascii="宋体"/>
          <w:b/>
          <w:sz w:val="28"/>
          <w:szCs w:val="28"/>
        </w:rPr>
      </w:pPr>
    </w:p>
    <w:sectPr w:rsidR="00E0764E" w:rsidSect="00A67B1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64E" w:rsidRDefault="00E0764E">
      <w:r>
        <w:separator/>
      </w:r>
    </w:p>
  </w:endnote>
  <w:endnote w:type="continuationSeparator" w:id="0">
    <w:p w:rsidR="00E0764E" w:rsidRDefault="00E07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E" w:rsidRDefault="00E07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64E" w:rsidRDefault="00E07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E" w:rsidRDefault="00E07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764E" w:rsidRDefault="00E07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64E" w:rsidRDefault="00E0764E">
      <w:r>
        <w:separator/>
      </w:r>
    </w:p>
  </w:footnote>
  <w:footnote w:type="continuationSeparator" w:id="0">
    <w:p w:rsidR="00E0764E" w:rsidRDefault="00E07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530"/>
    <w:multiLevelType w:val="hybridMultilevel"/>
    <w:tmpl w:val="C68C79EA"/>
    <w:lvl w:ilvl="0" w:tplc="5AACF70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3AA178C4"/>
    <w:multiLevelType w:val="hybridMultilevel"/>
    <w:tmpl w:val="51DA67FC"/>
    <w:lvl w:ilvl="0" w:tplc="77684CD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EB559DF"/>
    <w:multiLevelType w:val="hybridMultilevel"/>
    <w:tmpl w:val="90CC648E"/>
    <w:lvl w:ilvl="0" w:tplc="1408F996">
      <w:start w:val="1"/>
      <w:numFmt w:val="decimal"/>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519B6702"/>
    <w:multiLevelType w:val="hybridMultilevel"/>
    <w:tmpl w:val="97CCE7CA"/>
    <w:lvl w:ilvl="0" w:tplc="556CA1D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BE107DE"/>
    <w:multiLevelType w:val="hybridMultilevel"/>
    <w:tmpl w:val="7E2A9632"/>
    <w:lvl w:ilvl="0" w:tplc="86CA95E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64CD4ABB"/>
    <w:multiLevelType w:val="multilevel"/>
    <w:tmpl w:val="5ABC35C8"/>
    <w:lvl w:ilvl="0">
      <w:start w:val="6"/>
      <w:numFmt w:val="decimal"/>
      <w:lvlText w:val="%1"/>
      <w:lvlJc w:val="left"/>
      <w:pPr>
        <w:ind w:left="450" w:hanging="450"/>
      </w:pPr>
      <w:rPr>
        <w:rFonts w:cs="Times New Roman" w:hint="default"/>
      </w:rPr>
    </w:lvl>
    <w:lvl w:ilvl="1">
      <w:start w:val="5"/>
      <w:numFmt w:val="decimal"/>
      <w:lvlText w:val="%1.%2"/>
      <w:lvlJc w:val="left"/>
      <w:pPr>
        <w:ind w:left="1500" w:hanging="720"/>
      </w:pPr>
      <w:rPr>
        <w:rFonts w:cs="Times New Roman" w:hint="default"/>
      </w:rPr>
    </w:lvl>
    <w:lvl w:ilvl="2">
      <w:start w:val="1"/>
      <w:numFmt w:val="decimal"/>
      <w:lvlText w:val="%1.%2.%3"/>
      <w:lvlJc w:val="left"/>
      <w:pPr>
        <w:ind w:left="2640" w:hanging="108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560" w:hanging="1440"/>
      </w:pPr>
      <w:rPr>
        <w:rFonts w:cs="Times New Roman" w:hint="default"/>
      </w:rPr>
    </w:lvl>
    <w:lvl w:ilvl="5">
      <w:start w:val="1"/>
      <w:numFmt w:val="decimal"/>
      <w:lvlText w:val="%1.%2.%3.%4.%5.%6"/>
      <w:lvlJc w:val="left"/>
      <w:pPr>
        <w:ind w:left="5700" w:hanging="1800"/>
      </w:pPr>
      <w:rPr>
        <w:rFonts w:cs="Times New Roman" w:hint="default"/>
      </w:rPr>
    </w:lvl>
    <w:lvl w:ilvl="6">
      <w:start w:val="1"/>
      <w:numFmt w:val="decimal"/>
      <w:lvlText w:val="%1.%2.%3.%4.%5.%6.%7"/>
      <w:lvlJc w:val="left"/>
      <w:pPr>
        <w:ind w:left="6840" w:hanging="2160"/>
      </w:pPr>
      <w:rPr>
        <w:rFonts w:cs="Times New Roman" w:hint="default"/>
      </w:rPr>
    </w:lvl>
    <w:lvl w:ilvl="7">
      <w:start w:val="1"/>
      <w:numFmt w:val="decimal"/>
      <w:lvlText w:val="%1.%2.%3.%4.%5.%6.%7.%8"/>
      <w:lvlJc w:val="left"/>
      <w:pPr>
        <w:ind w:left="7980" w:hanging="2520"/>
      </w:pPr>
      <w:rPr>
        <w:rFonts w:cs="Times New Roman" w:hint="default"/>
      </w:rPr>
    </w:lvl>
    <w:lvl w:ilvl="8">
      <w:start w:val="1"/>
      <w:numFmt w:val="decimal"/>
      <w:lvlText w:val="%1.%2.%3.%4.%5.%6.%7.%8.%9"/>
      <w:lvlJc w:val="left"/>
      <w:pPr>
        <w:ind w:left="8760" w:hanging="2520"/>
      </w:pPr>
      <w:rPr>
        <w:rFonts w:cs="Times New Roman"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6CA"/>
    <w:rsid w:val="000000F4"/>
    <w:rsid w:val="00001715"/>
    <w:rsid w:val="00013836"/>
    <w:rsid w:val="000163A3"/>
    <w:rsid w:val="00016DD8"/>
    <w:rsid w:val="00021721"/>
    <w:rsid w:val="00027702"/>
    <w:rsid w:val="00047E60"/>
    <w:rsid w:val="00050B01"/>
    <w:rsid w:val="00051BBD"/>
    <w:rsid w:val="00053959"/>
    <w:rsid w:val="00054D05"/>
    <w:rsid w:val="000612E2"/>
    <w:rsid w:val="000712D0"/>
    <w:rsid w:val="00073451"/>
    <w:rsid w:val="000760B6"/>
    <w:rsid w:val="00080E01"/>
    <w:rsid w:val="0008633E"/>
    <w:rsid w:val="00090183"/>
    <w:rsid w:val="00090C92"/>
    <w:rsid w:val="00092DB9"/>
    <w:rsid w:val="00096E1C"/>
    <w:rsid w:val="000A0648"/>
    <w:rsid w:val="000A0B68"/>
    <w:rsid w:val="000A137E"/>
    <w:rsid w:val="000A228B"/>
    <w:rsid w:val="000A52E3"/>
    <w:rsid w:val="000A5FC3"/>
    <w:rsid w:val="000B0DF7"/>
    <w:rsid w:val="000B3F8C"/>
    <w:rsid w:val="000B58D6"/>
    <w:rsid w:val="000B6524"/>
    <w:rsid w:val="000C0AC0"/>
    <w:rsid w:val="000D0155"/>
    <w:rsid w:val="000D091F"/>
    <w:rsid w:val="000E1B3B"/>
    <w:rsid w:val="000E3FB5"/>
    <w:rsid w:val="000E5142"/>
    <w:rsid w:val="000E76AC"/>
    <w:rsid w:val="000E7F97"/>
    <w:rsid w:val="000F71DE"/>
    <w:rsid w:val="001012AF"/>
    <w:rsid w:val="00110F93"/>
    <w:rsid w:val="00111F36"/>
    <w:rsid w:val="001417E8"/>
    <w:rsid w:val="00143E67"/>
    <w:rsid w:val="00156E73"/>
    <w:rsid w:val="00161460"/>
    <w:rsid w:val="00162834"/>
    <w:rsid w:val="001648DD"/>
    <w:rsid w:val="00166BA3"/>
    <w:rsid w:val="00170A0E"/>
    <w:rsid w:val="001768F1"/>
    <w:rsid w:val="00177A9D"/>
    <w:rsid w:val="00192BD8"/>
    <w:rsid w:val="001950D1"/>
    <w:rsid w:val="001A12D4"/>
    <w:rsid w:val="001B06B2"/>
    <w:rsid w:val="001B63A4"/>
    <w:rsid w:val="001B66CA"/>
    <w:rsid w:val="001C15A2"/>
    <w:rsid w:val="001C4766"/>
    <w:rsid w:val="001C62EC"/>
    <w:rsid w:val="001C655E"/>
    <w:rsid w:val="001D3514"/>
    <w:rsid w:val="001D6B8F"/>
    <w:rsid w:val="001E090C"/>
    <w:rsid w:val="001E540F"/>
    <w:rsid w:val="001E578A"/>
    <w:rsid w:val="001E68E8"/>
    <w:rsid w:val="001E7277"/>
    <w:rsid w:val="00204166"/>
    <w:rsid w:val="00222592"/>
    <w:rsid w:val="002244B0"/>
    <w:rsid w:val="00233DAA"/>
    <w:rsid w:val="00234D2E"/>
    <w:rsid w:val="00255A41"/>
    <w:rsid w:val="002603F6"/>
    <w:rsid w:val="0027737D"/>
    <w:rsid w:val="002936EB"/>
    <w:rsid w:val="002B32DF"/>
    <w:rsid w:val="002B700F"/>
    <w:rsid w:val="002C50A2"/>
    <w:rsid w:val="002C79C1"/>
    <w:rsid w:val="002C79DA"/>
    <w:rsid w:val="002D4B8B"/>
    <w:rsid w:val="002D6887"/>
    <w:rsid w:val="002E5451"/>
    <w:rsid w:val="002E5942"/>
    <w:rsid w:val="002F09E0"/>
    <w:rsid w:val="002F5B2E"/>
    <w:rsid w:val="003008F3"/>
    <w:rsid w:val="00305DBA"/>
    <w:rsid w:val="003118A6"/>
    <w:rsid w:val="00313719"/>
    <w:rsid w:val="00315CDA"/>
    <w:rsid w:val="00317611"/>
    <w:rsid w:val="00327CE8"/>
    <w:rsid w:val="0033100F"/>
    <w:rsid w:val="00341E4B"/>
    <w:rsid w:val="00345159"/>
    <w:rsid w:val="00356101"/>
    <w:rsid w:val="0035683A"/>
    <w:rsid w:val="003617A1"/>
    <w:rsid w:val="003626B6"/>
    <w:rsid w:val="00367251"/>
    <w:rsid w:val="003676D9"/>
    <w:rsid w:val="003718C6"/>
    <w:rsid w:val="003729A0"/>
    <w:rsid w:val="00373A14"/>
    <w:rsid w:val="00396B07"/>
    <w:rsid w:val="003C4697"/>
    <w:rsid w:val="003C4D30"/>
    <w:rsid w:val="003C6DB9"/>
    <w:rsid w:val="003D0E51"/>
    <w:rsid w:val="003D2784"/>
    <w:rsid w:val="003D7E7C"/>
    <w:rsid w:val="003E6556"/>
    <w:rsid w:val="003F0E4C"/>
    <w:rsid w:val="003F54B4"/>
    <w:rsid w:val="00410426"/>
    <w:rsid w:val="00420A7B"/>
    <w:rsid w:val="00425A15"/>
    <w:rsid w:val="00426047"/>
    <w:rsid w:val="00434473"/>
    <w:rsid w:val="00434C28"/>
    <w:rsid w:val="00440F16"/>
    <w:rsid w:val="00441A49"/>
    <w:rsid w:val="00447B3E"/>
    <w:rsid w:val="00450F7A"/>
    <w:rsid w:val="0045275C"/>
    <w:rsid w:val="0045762E"/>
    <w:rsid w:val="00467B1E"/>
    <w:rsid w:val="00471D61"/>
    <w:rsid w:val="00474FC5"/>
    <w:rsid w:val="00477344"/>
    <w:rsid w:val="004A1EC7"/>
    <w:rsid w:val="004A2F28"/>
    <w:rsid w:val="004A4026"/>
    <w:rsid w:val="004B18DC"/>
    <w:rsid w:val="004B2637"/>
    <w:rsid w:val="004B2771"/>
    <w:rsid w:val="004D300E"/>
    <w:rsid w:val="004D7181"/>
    <w:rsid w:val="004E47FD"/>
    <w:rsid w:val="004E669E"/>
    <w:rsid w:val="004E68B6"/>
    <w:rsid w:val="004F031B"/>
    <w:rsid w:val="004F20C2"/>
    <w:rsid w:val="004F67F6"/>
    <w:rsid w:val="00500763"/>
    <w:rsid w:val="00507EBF"/>
    <w:rsid w:val="00513EAA"/>
    <w:rsid w:val="00514453"/>
    <w:rsid w:val="00520130"/>
    <w:rsid w:val="00523275"/>
    <w:rsid w:val="00524B46"/>
    <w:rsid w:val="00527993"/>
    <w:rsid w:val="00545B97"/>
    <w:rsid w:val="00552770"/>
    <w:rsid w:val="00561B7D"/>
    <w:rsid w:val="00565AFC"/>
    <w:rsid w:val="00571C0C"/>
    <w:rsid w:val="00573124"/>
    <w:rsid w:val="00575B81"/>
    <w:rsid w:val="00577707"/>
    <w:rsid w:val="0059409B"/>
    <w:rsid w:val="00594763"/>
    <w:rsid w:val="005953AA"/>
    <w:rsid w:val="005961D7"/>
    <w:rsid w:val="005A70DB"/>
    <w:rsid w:val="005B1705"/>
    <w:rsid w:val="005B7E57"/>
    <w:rsid w:val="005C1932"/>
    <w:rsid w:val="005C1D0D"/>
    <w:rsid w:val="005C3842"/>
    <w:rsid w:val="005C5A87"/>
    <w:rsid w:val="005D5657"/>
    <w:rsid w:val="005F281B"/>
    <w:rsid w:val="005F47C4"/>
    <w:rsid w:val="005F5F1B"/>
    <w:rsid w:val="005F6B5A"/>
    <w:rsid w:val="00603DCE"/>
    <w:rsid w:val="00603E45"/>
    <w:rsid w:val="00605695"/>
    <w:rsid w:val="0061286C"/>
    <w:rsid w:val="00615769"/>
    <w:rsid w:val="00616150"/>
    <w:rsid w:val="006174CF"/>
    <w:rsid w:val="006230D2"/>
    <w:rsid w:val="00623261"/>
    <w:rsid w:val="00647D7D"/>
    <w:rsid w:val="0065280B"/>
    <w:rsid w:val="00660018"/>
    <w:rsid w:val="006634FB"/>
    <w:rsid w:val="00664A33"/>
    <w:rsid w:val="006654AB"/>
    <w:rsid w:val="00677860"/>
    <w:rsid w:val="00681961"/>
    <w:rsid w:val="006825BC"/>
    <w:rsid w:val="006933B9"/>
    <w:rsid w:val="006C52BC"/>
    <w:rsid w:val="006C5D93"/>
    <w:rsid w:val="006D1B82"/>
    <w:rsid w:val="006E4F96"/>
    <w:rsid w:val="006F2160"/>
    <w:rsid w:val="006F4772"/>
    <w:rsid w:val="0070022C"/>
    <w:rsid w:val="00703193"/>
    <w:rsid w:val="00704130"/>
    <w:rsid w:val="00720F67"/>
    <w:rsid w:val="007258E9"/>
    <w:rsid w:val="00727190"/>
    <w:rsid w:val="00742F09"/>
    <w:rsid w:val="007542BE"/>
    <w:rsid w:val="00756124"/>
    <w:rsid w:val="00756E7D"/>
    <w:rsid w:val="007708FA"/>
    <w:rsid w:val="00780AF5"/>
    <w:rsid w:val="00784CBE"/>
    <w:rsid w:val="00784D5C"/>
    <w:rsid w:val="00786A48"/>
    <w:rsid w:val="0079695A"/>
    <w:rsid w:val="007A4083"/>
    <w:rsid w:val="007A71C5"/>
    <w:rsid w:val="007A7512"/>
    <w:rsid w:val="007B05AE"/>
    <w:rsid w:val="007B334C"/>
    <w:rsid w:val="007B45CF"/>
    <w:rsid w:val="007B5D28"/>
    <w:rsid w:val="007E2F84"/>
    <w:rsid w:val="007E31D8"/>
    <w:rsid w:val="007E36E0"/>
    <w:rsid w:val="007E73E3"/>
    <w:rsid w:val="007F6FE0"/>
    <w:rsid w:val="00800C65"/>
    <w:rsid w:val="008127E3"/>
    <w:rsid w:val="00850CB3"/>
    <w:rsid w:val="00851B1B"/>
    <w:rsid w:val="00851FFD"/>
    <w:rsid w:val="0085562B"/>
    <w:rsid w:val="00860738"/>
    <w:rsid w:val="00860765"/>
    <w:rsid w:val="0087746A"/>
    <w:rsid w:val="00881FBE"/>
    <w:rsid w:val="00883079"/>
    <w:rsid w:val="008832CA"/>
    <w:rsid w:val="00887D83"/>
    <w:rsid w:val="0089072D"/>
    <w:rsid w:val="00895E7F"/>
    <w:rsid w:val="00896E7F"/>
    <w:rsid w:val="008A4148"/>
    <w:rsid w:val="008A68E2"/>
    <w:rsid w:val="008A767F"/>
    <w:rsid w:val="008B6634"/>
    <w:rsid w:val="008B711E"/>
    <w:rsid w:val="008B79FE"/>
    <w:rsid w:val="008C20B6"/>
    <w:rsid w:val="008C3F38"/>
    <w:rsid w:val="008D7834"/>
    <w:rsid w:val="008E2F1A"/>
    <w:rsid w:val="008E35DB"/>
    <w:rsid w:val="008F224E"/>
    <w:rsid w:val="008F3783"/>
    <w:rsid w:val="0090119A"/>
    <w:rsid w:val="00901C24"/>
    <w:rsid w:val="009067C9"/>
    <w:rsid w:val="00907234"/>
    <w:rsid w:val="00910F3B"/>
    <w:rsid w:val="009171B5"/>
    <w:rsid w:val="00922FB1"/>
    <w:rsid w:val="00924B26"/>
    <w:rsid w:val="00926DB9"/>
    <w:rsid w:val="009316B4"/>
    <w:rsid w:val="009328EF"/>
    <w:rsid w:val="00935314"/>
    <w:rsid w:val="00945A43"/>
    <w:rsid w:val="0095756C"/>
    <w:rsid w:val="00961A07"/>
    <w:rsid w:val="009731BC"/>
    <w:rsid w:val="009744F3"/>
    <w:rsid w:val="009748E6"/>
    <w:rsid w:val="00976DEF"/>
    <w:rsid w:val="00977712"/>
    <w:rsid w:val="0098341C"/>
    <w:rsid w:val="009A0CE5"/>
    <w:rsid w:val="009A3380"/>
    <w:rsid w:val="009A423A"/>
    <w:rsid w:val="009A648B"/>
    <w:rsid w:val="009B2FEB"/>
    <w:rsid w:val="009B5B0F"/>
    <w:rsid w:val="009C6C33"/>
    <w:rsid w:val="009D5C1D"/>
    <w:rsid w:val="009D6359"/>
    <w:rsid w:val="009F07C4"/>
    <w:rsid w:val="009F51B7"/>
    <w:rsid w:val="00A00630"/>
    <w:rsid w:val="00A052F8"/>
    <w:rsid w:val="00A20243"/>
    <w:rsid w:val="00A4138F"/>
    <w:rsid w:val="00A428EF"/>
    <w:rsid w:val="00A445EB"/>
    <w:rsid w:val="00A45168"/>
    <w:rsid w:val="00A47BD3"/>
    <w:rsid w:val="00A5281B"/>
    <w:rsid w:val="00A5282D"/>
    <w:rsid w:val="00A55245"/>
    <w:rsid w:val="00A55AE1"/>
    <w:rsid w:val="00A63F0C"/>
    <w:rsid w:val="00A64449"/>
    <w:rsid w:val="00A67B12"/>
    <w:rsid w:val="00A703E2"/>
    <w:rsid w:val="00A71465"/>
    <w:rsid w:val="00A72EB3"/>
    <w:rsid w:val="00A73EDB"/>
    <w:rsid w:val="00A75F2E"/>
    <w:rsid w:val="00A84B8F"/>
    <w:rsid w:val="00A84BDB"/>
    <w:rsid w:val="00A87111"/>
    <w:rsid w:val="00A94825"/>
    <w:rsid w:val="00A9694D"/>
    <w:rsid w:val="00AA50A9"/>
    <w:rsid w:val="00AB0589"/>
    <w:rsid w:val="00AB5BB8"/>
    <w:rsid w:val="00AE0E30"/>
    <w:rsid w:val="00AE1693"/>
    <w:rsid w:val="00AF036A"/>
    <w:rsid w:val="00AF6310"/>
    <w:rsid w:val="00B0217B"/>
    <w:rsid w:val="00B07BE1"/>
    <w:rsid w:val="00B13F71"/>
    <w:rsid w:val="00B15C96"/>
    <w:rsid w:val="00B222FA"/>
    <w:rsid w:val="00B224E6"/>
    <w:rsid w:val="00B230F4"/>
    <w:rsid w:val="00B4101D"/>
    <w:rsid w:val="00B46D0B"/>
    <w:rsid w:val="00B61283"/>
    <w:rsid w:val="00B72476"/>
    <w:rsid w:val="00B76D0A"/>
    <w:rsid w:val="00B774CB"/>
    <w:rsid w:val="00B81C85"/>
    <w:rsid w:val="00B82711"/>
    <w:rsid w:val="00B82797"/>
    <w:rsid w:val="00B856FA"/>
    <w:rsid w:val="00B8711A"/>
    <w:rsid w:val="00BA0653"/>
    <w:rsid w:val="00BA5B91"/>
    <w:rsid w:val="00BD09AD"/>
    <w:rsid w:val="00BD0A94"/>
    <w:rsid w:val="00BD1357"/>
    <w:rsid w:val="00BD1DDF"/>
    <w:rsid w:val="00BD3B7D"/>
    <w:rsid w:val="00BD54EF"/>
    <w:rsid w:val="00BD6F3F"/>
    <w:rsid w:val="00BE26AB"/>
    <w:rsid w:val="00BF412D"/>
    <w:rsid w:val="00C011A9"/>
    <w:rsid w:val="00C04ECA"/>
    <w:rsid w:val="00C072E3"/>
    <w:rsid w:val="00C179D5"/>
    <w:rsid w:val="00C21F28"/>
    <w:rsid w:val="00C23728"/>
    <w:rsid w:val="00C3060C"/>
    <w:rsid w:val="00C37258"/>
    <w:rsid w:val="00C50E08"/>
    <w:rsid w:val="00C572B6"/>
    <w:rsid w:val="00C57756"/>
    <w:rsid w:val="00C62D4E"/>
    <w:rsid w:val="00C631D6"/>
    <w:rsid w:val="00C70A74"/>
    <w:rsid w:val="00C7356D"/>
    <w:rsid w:val="00C8015C"/>
    <w:rsid w:val="00C845CE"/>
    <w:rsid w:val="00C9135C"/>
    <w:rsid w:val="00CA276B"/>
    <w:rsid w:val="00CA622A"/>
    <w:rsid w:val="00CA7606"/>
    <w:rsid w:val="00CB0B33"/>
    <w:rsid w:val="00CB0E28"/>
    <w:rsid w:val="00CB2741"/>
    <w:rsid w:val="00CC1C4D"/>
    <w:rsid w:val="00CD1E14"/>
    <w:rsid w:val="00CE1477"/>
    <w:rsid w:val="00CE4464"/>
    <w:rsid w:val="00CE6FFC"/>
    <w:rsid w:val="00CF141F"/>
    <w:rsid w:val="00CF1D05"/>
    <w:rsid w:val="00CF7D23"/>
    <w:rsid w:val="00D10CA6"/>
    <w:rsid w:val="00D13732"/>
    <w:rsid w:val="00D13860"/>
    <w:rsid w:val="00D14E20"/>
    <w:rsid w:val="00D15CE2"/>
    <w:rsid w:val="00D26FD0"/>
    <w:rsid w:val="00D27F40"/>
    <w:rsid w:val="00D36CBF"/>
    <w:rsid w:val="00D37F7A"/>
    <w:rsid w:val="00D63485"/>
    <w:rsid w:val="00D654A7"/>
    <w:rsid w:val="00D6576E"/>
    <w:rsid w:val="00D65BF1"/>
    <w:rsid w:val="00D67B30"/>
    <w:rsid w:val="00D72414"/>
    <w:rsid w:val="00D725C7"/>
    <w:rsid w:val="00D72699"/>
    <w:rsid w:val="00D74191"/>
    <w:rsid w:val="00D75743"/>
    <w:rsid w:val="00D77C02"/>
    <w:rsid w:val="00D77CD8"/>
    <w:rsid w:val="00D82391"/>
    <w:rsid w:val="00D83487"/>
    <w:rsid w:val="00DA6933"/>
    <w:rsid w:val="00DC1993"/>
    <w:rsid w:val="00DD2062"/>
    <w:rsid w:val="00DD25BB"/>
    <w:rsid w:val="00DE742F"/>
    <w:rsid w:val="00DF0145"/>
    <w:rsid w:val="00E0764E"/>
    <w:rsid w:val="00E15639"/>
    <w:rsid w:val="00E17CCC"/>
    <w:rsid w:val="00E23579"/>
    <w:rsid w:val="00E25413"/>
    <w:rsid w:val="00E35930"/>
    <w:rsid w:val="00E37A21"/>
    <w:rsid w:val="00E4435C"/>
    <w:rsid w:val="00E44AAB"/>
    <w:rsid w:val="00E606F2"/>
    <w:rsid w:val="00E61F20"/>
    <w:rsid w:val="00E848B1"/>
    <w:rsid w:val="00E9379F"/>
    <w:rsid w:val="00E9501C"/>
    <w:rsid w:val="00E95BE5"/>
    <w:rsid w:val="00EA0F9B"/>
    <w:rsid w:val="00EC05B9"/>
    <w:rsid w:val="00EC6FDE"/>
    <w:rsid w:val="00EC79DC"/>
    <w:rsid w:val="00EC7A61"/>
    <w:rsid w:val="00ED151E"/>
    <w:rsid w:val="00ED72F3"/>
    <w:rsid w:val="00EE62D9"/>
    <w:rsid w:val="00EF0348"/>
    <w:rsid w:val="00EF1266"/>
    <w:rsid w:val="00EF19C3"/>
    <w:rsid w:val="00EF2317"/>
    <w:rsid w:val="00EF380C"/>
    <w:rsid w:val="00EF7C84"/>
    <w:rsid w:val="00F02205"/>
    <w:rsid w:val="00F05813"/>
    <w:rsid w:val="00F05C79"/>
    <w:rsid w:val="00F106C2"/>
    <w:rsid w:val="00F10D6B"/>
    <w:rsid w:val="00F12089"/>
    <w:rsid w:val="00F173D1"/>
    <w:rsid w:val="00F243FF"/>
    <w:rsid w:val="00F274A7"/>
    <w:rsid w:val="00F27ADA"/>
    <w:rsid w:val="00F30E3D"/>
    <w:rsid w:val="00F31D63"/>
    <w:rsid w:val="00F46C4D"/>
    <w:rsid w:val="00F53163"/>
    <w:rsid w:val="00F54AD1"/>
    <w:rsid w:val="00F5603F"/>
    <w:rsid w:val="00F57B51"/>
    <w:rsid w:val="00F57CC9"/>
    <w:rsid w:val="00F71B6A"/>
    <w:rsid w:val="00F7426B"/>
    <w:rsid w:val="00F7561F"/>
    <w:rsid w:val="00F77CA0"/>
    <w:rsid w:val="00F9206A"/>
    <w:rsid w:val="00F92805"/>
    <w:rsid w:val="00FA1E48"/>
    <w:rsid w:val="00FA229D"/>
    <w:rsid w:val="00FA5BCC"/>
    <w:rsid w:val="00FA76C6"/>
    <w:rsid w:val="00FB08BD"/>
    <w:rsid w:val="00FB2FF9"/>
    <w:rsid w:val="00FC497E"/>
    <w:rsid w:val="00FC5352"/>
    <w:rsid w:val="00FC5F06"/>
    <w:rsid w:val="00FD22A0"/>
    <w:rsid w:val="00FD3DB9"/>
    <w:rsid w:val="00FD54AD"/>
    <w:rsid w:val="00FD6355"/>
    <w:rsid w:val="00FE3332"/>
    <w:rsid w:val="00FE4824"/>
    <w:rsid w:val="00FE796B"/>
    <w:rsid w:val="00FF3A4E"/>
    <w:rsid w:val="00FF4AC8"/>
    <w:rsid w:val="00FF54BF"/>
    <w:rsid w:val="00FF59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12"/>
    <w:pPr>
      <w:widowControl w:val="0"/>
      <w:jc w:val="both"/>
    </w:pPr>
    <w:rPr>
      <w:szCs w:val="24"/>
    </w:rPr>
  </w:style>
  <w:style w:type="paragraph" w:styleId="Heading1">
    <w:name w:val="heading 1"/>
    <w:basedOn w:val="Normal"/>
    <w:next w:val="Normal"/>
    <w:link w:val="Heading1Char"/>
    <w:uiPriority w:val="99"/>
    <w:qFormat/>
    <w:rsid w:val="00EE62D9"/>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2D9"/>
    <w:rPr>
      <w:rFonts w:cs="Times New Roman"/>
      <w:b/>
      <w:bCs/>
      <w:kern w:val="44"/>
      <w:sz w:val="44"/>
      <w:szCs w:val="44"/>
    </w:rPr>
  </w:style>
  <w:style w:type="paragraph" w:styleId="BodyTextIndent">
    <w:name w:val="Body Text Indent"/>
    <w:basedOn w:val="Normal"/>
    <w:link w:val="BodyTextIndentChar"/>
    <w:uiPriority w:val="99"/>
    <w:rsid w:val="00A67B12"/>
    <w:pPr>
      <w:spacing w:line="360" w:lineRule="auto"/>
      <w:ind w:firstLineChars="196" w:firstLine="647"/>
    </w:pPr>
    <w:rPr>
      <w:rFonts w:ascii="仿宋_GB2312" w:eastAsia="仿宋_GB2312" w:hAnsi="宋体"/>
      <w:spacing w:val="5"/>
      <w:sz w:val="3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A67B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A67B12"/>
    <w:rPr>
      <w:rFonts w:cs="Times New Roman"/>
    </w:rPr>
  </w:style>
  <w:style w:type="paragraph" w:customStyle="1" w:styleId="char">
    <w:name w:val="char"/>
    <w:basedOn w:val="Normal"/>
    <w:autoRedefine/>
    <w:uiPriority w:val="99"/>
    <w:rsid w:val="00B82797"/>
    <w:pPr>
      <w:widowControl/>
      <w:spacing w:beforeLines="50" w:line="360" w:lineRule="exact"/>
      <w:ind w:firstLineChars="200" w:firstLine="482"/>
    </w:pPr>
    <w:rPr>
      <w:b/>
      <w:color w:val="000000"/>
      <w:kern w:val="0"/>
      <w:sz w:val="24"/>
    </w:rPr>
  </w:style>
  <w:style w:type="paragraph" w:customStyle="1" w:styleId="CharCharCharCharCharCharCharCharCharCharCharCharCharCharCharChar">
    <w:name w:val="Char Char Char Char Char Char Char Char Char Char Char Char Char Char Char Char"/>
    <w:basedOn w:val="Normal"/>
    <w:uiPriority w:val="99"/>
    <w:rsid w:val="00704130"/>
    <w:pPr>
      <w:widowControl/>
      <w:spacing w:after="160" w:line="240" w:lineRule="exact"/>
      <w:jc w:val="left"/>
      <w:textAlignment w:val="baseline"/>
    </w:pPr>
    <w:rPr>
      <w:rFonts w:ascii="Verdana" w:hAnsi="Verdana"/>
      <w:color w:val="000000"/>
      <w:kern w:val="0"/>
      <w:sz w:val="20"/>
      <w:szCs w:val="20"/>
      <w:u w:color="000000"/>
      <w:lang w:eastAsia="en-US"/>
    </w:rPr>
  </w:style>
  <w:style w:type="paragraph" w:styleId="Header">
    <w:name w:val="header"/>
    <w:basedOn w:val="Normal"/>
    <w:link w:val="HeaderChar"/>
    <w:uiPriority w:val="99"/>
    <w:rsid w:val="00434C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4C28"/>
    <w:rPr>
      <w:rFonts w:cs="Times New Roman"/>
      <w:kern w:val="2"/>
      <w:sz w:val="18"/>
      <w:szCs w:val="18"/>
    </w:rPr>
  </w:style>
  <w:style w:type="character" w:styleId="Hyperlink">
    <w:name w:val="Hyperlink"/>
    <w:basedOn w:val="DefaultParagraphFont"/>
    <w:uiPriority w:val="99"/>
    <w:rsid w:val="00C50E08"/>
    <w:rPr>
      <w:rFonts w:cs="Times New Roman"/>
      <w:color w:val="0000FF"/>
      <w:u w:val="single"/>
    </w:rPr>
  </w:style>
  <w:style w:type="paragraph" w:styleId="NormalWeb">
    <w:name w:val="Normal (Web)"/>
    <w:basedOn w:val="Normal"/>
    <w:uiPriority w:val="99"/>
    <w:rsid w:val="00E848B1"/>
    <w:pPr>
      <w:widowControl/>
      <w:spacing w:before="100" w:beforeAutospacing="1" w:after="100" w:afterAutospacing="1"/>
      <w:jc w:val="left"/>
    </w:pPr>
    <w:rPr>
      <w:rFonts w:ascii="宋体" w:hAnsi="宋体" w:cs="宋体"/>
      <w:kern w:val="0"/>
      <w:sz w:val="24"/>
    </w:rPr>
  </w:style>
  <w:style w:type="paragraph" w:styleId="NormalIndent">
    <w:name w:val="Normal Indent"/>
    <w:basedOn w:val="Normal"/>
    <w:uiPriority w:val="99"/>
    <w:rsid w:val="00520130"/>
    <w:pPr>
      <w:spacing w:line="360" w:lineRule="auto"/>
      <w:ind w:firstLineChars="200" w:firstLine="200"/>
    </w:pPr>
    <w:rPr>
      <w:sz w:val="24"/>
      <w:szCs w:val="20"/>
    </w:rPr>
  </w:style>
  <w:style w:type="character" w:styleId="CommentReference">
    <w:name w:val="annotation reference"/>
    <w:basedOn w:val="DefaultParagraphFont"/>
    <w:uiPriority w:val="99"/>
    <w:semiHidden/>
    <w:rsid w:val="00CF1D05"/>
    <w:rPr>
      <w:rFonts w:cs="Times New Roman"/>
      <w:sz w:val="21"/>
      <w:szCs w:val="21"/>
    </w:rPr>
  </w:style>
  <w:style w:type="paragraph" w:styleId="CommentText">
    <w:name w:val="annotation text"/>
    <w:basedOn w:val="Normal"/>
    <w:link w:val="CommentTextChar"/>
    <w:uiPriority w:val="99"/>
    <w:semiHidden/>
    <w:rsid w:val="00CF1D05"/>
    <w:pPr>
      <w:jc w:val="left"/>
    </w:p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CF1D05"/>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CF1D05"/>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86529058">
      <w:marLeft w:val="0"/>
      <w:marRight w:val="0"/>
      <w:marTop w:val="0"/>
      <w:marBottom w:val="0"/>
      <w:divBdr>
        <w:top w:val="none" w:sz="0" w:space="0" w:color="auto"/>
        <w:left w:val="none" w:sz="0" w:space="0" w:color="auto"/>
        <w:bottom w:val="none" w:sz="0" w:space="0" w:color="auto"/>
        <w:right w:val="none" w:sz="0" w:space="0" w:color="auto"/>
      </w:divBdr>
    </w:div>
    <w:div w:id="186529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lib.com/law/lawml.asp?bbdw=&#22269;&#23478;&#23433;&#20840;&#29983;&#20135;&#30417;&#30563;&#31649;&#29702;&#24635;&#236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7</Pages>
  <Words>557</Words>
  <Characters>3175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标准编制说明</dc:title>
  <dc:subject/>
  <dc:creator>微软用户</dc:creator>
  <cp:keywords/>
  <dc:description/>
  <cp:lastModifiedBy>微软用户</cp:lastModifiedBy>
  <cp:revision>26</cp:revision>
  <cp:lastPrinted>2012-12-27T08:26:00Z</cp:lastPrinted>
  <dcterms:created xsi:type="dcterms:W3CDTF">2012-12-27T03:12:00Z</dcterms:created>
  <dcterms:modified xsi:type="dcterms:W3CDTF">2013-01-04T02:40:00Z</dcterms:modified>
</cp:coreProperties>
</file>