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A1" w:rsidRPr="000765A1" w:rsidRDefault="000765A1" w:rsidP="000765A1">
      <w:pPr>
        <w:widowControl/>
        <w:spacing w:afterLines="100" w:after="312" w:line="380" w:lineRule="exact"/>
        <w:jc w:val="center"/>
        <w:rPr>
          <w:rFonts w:ascii="宋体" w:eastAsia="宋体" w:hAnsi="宋体" w:cs="宋体"/>
          <w:kern w:val="0"/>
          <w:sz w:val="24"/>
          <w:szCs w:val="24"/>
        </w:rPr>
      </w:pPr>
      <w:r w:rsidRPr="000765A1">
        <w:rPr>
          <w:rFonts w:ascii="Times New Roman" w:eastAsia="宋体" w:hAnsi="Times New Roman" w:cs="宋体" w:hint="eastAsia"/>
          <w:b/>
          <w:kern w:val="0"/>
          <w:sz w:val="36"/>
          <w:szCs w:val="36"/>
        </w:rPr>
        <w:t>国家安全生产监督管理总局令</w:t>
      </w:r>
    </w:p>
    <w:p w:rsidR="000765A1" w:rsidRPr="000765A1" w:rsidRDefault="000765A1" w:rsidP="000765A1">
      <w:pPr>
        <w:widowControl/>
        <w:spacing w:afterLines="100" w:after="312" w:line="380" w:lineRule="exact"/>
        <w:jc w:val="center"/>
        <w:rPr>
          <w:rFonts w:ascii="宋体" w:eastAsia="宋体" w:hAnsi="宋体" w:cs="宋体"/>
          <w:kern w:val="0"/>
          <w:sz w:val="24"/>
          <w:szCs w:val="24"/>
        </w:rPr>
      </w:pPr>
      <w:r w:rsidRPr="000765A1">
        <w:rPr>
          <w:rFonts w:ascii="楷体_GB2312" w:eastAsia="楷体_GB2312" w:hAnsi="宋体" w:cs="宋体" w:hint="eastAsia"/>
          <w:kern w:val="0"/>
          <w:sz w:val="24"/>
          <w:szCs w:val="24"/>
        </w:rPr>
        <w:t>第48号</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《职业病危害项目申报办法》已经</w:t>
      </w:r>
      <w:r w:rsidRPr="000765A1">
        <w:rPr>
          <w:rFonts w:ascii="Times New Roman" w:eastAsia="宋体" w:hAnsi="Times New Roman" w:cs="Times New Roman"/>
          <w:kern w:val="0"/>
          <w:sz w:val="24"/>
          <w:szCs w:val="24"/>
        </w:rPr>
        <w:t>2012</w:t>
      </w:r>
      <w:r w:rsidRPr="000765A1">
        <w:rPr>
          <w:rFonts w:ascii="Times New Roman" w:eastAsia="宋体" w:hAnsi="Times New Roman" w:cs="宋体" w:hint="eastAsia"/>
          <w:kern w:val="0"/>
          <w:sz w:val="24"/>
          <w:szCs w:val="24"/>
        </w:rPr>
        <w:t>年</w:t>
      </w:r>
      <w:r w:rsidRPr="000765A1">
        <w:rPr>
          <w:rFonts w:ascii="Times New Roman" w:eastAsia="宋体" w:hAnsi="Times New Roman" w:cs="Times New Roman"/>
          <w:kern w:val="0"/>
          <w:sz w:val="24"/>
          <w:szCs w:val="24"/>
        </w:rPr>
        <w:t>3</w:t>
      </w:r>
      <w:r w:rsidRPr="000765A1">
        <w:rPr>
          <w:rFonts w:ascii="Times New Roman" w:eastAsia="宋体" w:hAnsi="Times New Roman" w:cs="宋体" w:hint="eastAsia"/>
          <w:kern w:val="0"/>
          <w:sz w:val="24"/>
          <w:szCs w:val="24"/>
        </w:rPr>
        <w:t>月</w:t>
      </w:r>
      <w:r w:rsidRPr="000765A1">
        <w:rPr>
          <w:rFonts w:ascii="Times New Roman" w:eastAsia="宋体" w:hAnsi="Times New Roman" w:cs="Times New Roman"/>
          <w:kern w:val="0"/>
          <w:sz w:val="24"/>
          <w:szCs w:val="24"/>
        </w:rPr>
        <w:t>6</w:t>
      </w:r>
      <w:r w:rsidRPr="000765A1">
        <w:rPr>
          <w:rFonts w:ascii="Times New Roman" w:eastAsia="宋体" w:hAnsi="Times New Roman" w:cs="宋体" w:hint="eastAsia"/>
          <w:kern w:val="0"/>
          <w:sz w:val="24"/>
          <w:szCs w:val="24"/>
        </w:rPr>
        <w:t>日国家安全生产监督管理总局局长办公会议审议通过，现予公布，自</w:t>
      </w:r>
      <w:r w:rsidRPr="000765A1">
        <w:rPr>
          <w:rFonts w:ascii="Times New Roman" w:eastAsia="宋体" w:hAnsi="Times New Roman" w:cs="Times New Roman"/>
          <w:kern w:val="0"/>
          <w:sz w:val="24"/>
          <w:szCs w:val="24"/>
        </w:rPr>
        <w:t>2012</w:t>
      </w:r>
      <w:r w:rsidRPr="000765A1">
        <w:rPr>
          <w:rFonts w:ascii="Times New Roman" w:eastAsia="宋体" w:hAnsi="Times New Roman" w:cs="宋体" w:hint="eastAsia"/>
          <w:kern w:val="0"/>
          <w:sz w:val="24"/>
          <w:szCs w:val="24"/>
        </w:rPr>
        <w:t>年</w:t>
      </w:r>
      <w:r w:rsidRPr="000765A1">
        <w:rPr>
          <w:rFonts w:ascii="Times New Roman" w:eastAsia="宋体" w:hAnsi="Times New Roman" w:cs="Times New Roman"/>
          <w:kern w:val="0"/>
          <w:sz w:val="24"/>
          <w:szCs w:val="24"/>
        </w:rPr>
        <w:t>6</w:t>
      </w:r>
      <w:r w:rsidRPr="000765A1">
        <w:rPr>
          <w:rFonts w:ascii="Times New Roman" w:eastAsia="宋体" w:hAnsi="Times New Roman" w:cs="宋体" w:hint="eastAsia"/>
          <w:kern w:val="0"/>
          <w:sz w:val="24"/>
          <w:szCs w:val="24"/>
        </w:rPr>
        <w:t>月</w:t>
      </w:r>
      <w:r w:rsidRPr="000765A1">
        <w:rPr>
          <w:rFonts w:ascii="Times New Roman" w:eastAsia="宋体" w:hAnsi="Times New Roman" w:cs="Times New Roman"/>
          <w:kern w:val="0"/>
          <w:sz w:val="24"/>
          <w:szCs w:val="24"/>
        </w:rPr>
        <w:t>1</w:t>
      </w:r>
      <w:r w:rsidRPr="000765A1">
        <w:rPr>
          <w:rFonts w:ascii="Times New Roman" w:eastAsia="宋体" w:hAnsi="Times New Roman" w:cs="宋体" w:hint="eastAsia"/>
          <w:kern w:val="0"/>
          <w:sz w:val="24"/>
          <w:szCs w:val="24"/>
        </w:rPr>
        <w:t>日起施行。国家安全生产监督管理总局</w:t>
      </w:r>
      <w:r w:rsidRPr="000765A1">
        <w:rPr>
          <w:rFonts w:ascii="Times New Roman" w:eastAsia="宋体" w:hAnsi="Times New Roman" w:cs="Times New Roman"/>
          <w:kern w:val="0"/>
          <w:sz w:val="24"/>
          <w:szCs w:val="24"/>
        </w:rPr>
        <w:t>2009</w:t>
      </w:r>
      <w:r w:rsidRPr="000765A1">
        <w:rPr>
          <w:rFonts w:ascii="Times New Roman" w:eastAsia="宋体" w:hAnsi="Times New Roman" w:cs="宋体" w:hint="eastAsia"/>
          <w:kern w:val="0"/>
          <w:sz w:val="24"/>
          <w:szCs w:val="24"/>
        </w:rPr>
        <w:t>年</w:t>
      </w:r>
      <w:r w:rsidRPr="000765A1">
        <w:rPr>
          <w:rFonts w:ascii="Times New Roman" w:eastAsia="宋体" w:hAnsi="Times New Roman" w:cs="Times New Roman"/>
          <w:kern w:val="0"/>
          <w:sz w:val="24"/>
          <w:szCs w:val="24"/>
        </w:rPr>
        <w:t>9</w:t>
      </w:r>
      <w:r w:rsidRPr="000765A1">
        <w:rPr>
          <w:rFonts w:ascii="Times New Roman" w:eastAsia="宋体" w:hAnsi="Times New Roman" w:cs="宋体" w:hint="eastAsia"/>
          <w:kern w:val="0"/>
          <w:sz w:val="24"/>
          <w:szCs w:val="24"/>
        </w:rPr>
        <w:t>月</w:t>
      </w:r>
      <w:r w:rsidRPr="000765A1">
        <w:rPr>
          <w:rFonts w:ascii="Times New Roman" w:eastAsia="宋体" w:hAnsi="Times New Roman" w:cs="Times New Roman"/>
          <w:kern w:val="0"/>
          <w:sz w:val="24"/>
          <w:szCs w:val="24"/>
        </w:rPr>
        <w:t>8</w:t>
      </w:r>
      <w:r w:rsidRPr="000765A1">
        <w:rPr>
          <w:rFonts w:ascii="Times New Roman" w:eastAsia="宋体" w:hAnsi="Times New Roman" w:cs="宋体" w:hint="eastAsia"/>
          <w:kern w:val="0"/>
          <w:sz w:val="24"/>
          <w:szCs w:val="24"/>
        </w:rPr>
        <w:t>日公布的《作业场所职业危害申报管理办法》同时废止。</w:t>
      </w:r>
    </w:p>
    <w:p w:rsidR="000765A1" w:rsidRPr="000765A1" w:rsidRDefault="000765A1" w:rsidP="000765A1">
      <w:pPr>
        <w:widowControl/>
        <w:spacing w:afterLines="100" w:after="312" w:line="380" w:lineRule="exact"/>
        <w:ind w:firstLineChars="200" w:firstLine="480"/>
        <w:jc w:val="right"/>
        <w:rPr>
          <w:rFonts w:ascii="宋体" w:eastAsia="宋体" w:hAnsi="宋体" w:cs="宋体"/>
          <w:kern w:val="0"/>
          <w:sz w:val="24"/>
          <w:szCs w:val="24"/>
        </w:rPr>
      </w:pPr>
      <w:r w:rsidRPr="000765A1">
        <w:rPr>
          <w:rFonts w:ascii="Times New Roman" w:eastAsia="宋体" w:hAnsi="Times New Roman" w:cs="宋体" w:hint="eastAsia"/>
          <w:kern w:val="0"/>
          <w:sz w:val="24"/>
          <w:szCs w:val="24"/>
        </w:rPr>
        <w:t>国家安全生产监督管理总局</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骆琳</w:t>
      </w:r>
    </w:p>
    <w:p w:rsidR="000765A1" w:rsidRPr="000765A1" w:rsidRDefault="000765A1" w:rsidP="000765A1">
      <w:pPr>
        <w:widowControl/>
        <w:spacing w:afterLines="100" w:after="312" w:line="380" w:lineRule="exact"/>
        <w:ind w:firstLineChars="200" w:firstLine="480"/>
        <w:jc w:val="right"/>
        <w:rPr>
          <w:rFonts w:ascii="宋体" w:eastAsia="宋体" w:hAnsi="宋体" w:cs="宋体"/>
          <w:kern w:val="0"/>
          <w:sz w:val="24"/>
          <w:szCs w:val="24"/>
        </w:rPr>
      </w:pPr>
      <w:r w:rsidRPr="000765A1">
        <w:rPr>
          <w:rFonts w:ascii="Times New Roman" w:eastAsia="宋体" w:hAnsi="Times New Roman" w:cs="宋体" w:hint="eastAsia"/>
          <w:kern w:val="0"/>
          <w:sz w:val="24"/>
          <w:szCs w:val="24"/>
        </w:rPr>
        <w:t>二○一二年四月二十七日</w:t>
      </w:r>
    </w:p>
    <w:p w:rsidR="000765A1" w:rsidRPr="000765A1" w:rsidRDefault="000765A1" w:rsidP="000765A1">
      <w:pPr>
        <w:widowControl/>
        <w:spacing w:afterLines="100" w:after="312" w:line="380" w:lineRule="exact"/>
        <w:jc w:val="center"/>
        <w:rPr>
          <w:rFonts w:ascii="宋体" w:eastAsia="宋体" w:hAnsi="宋体" w:cs="宋体"/>
          <w:kern w:val="0"/>
          <w:sz w:val="24"/>
          <w:szCs w:val="24"/>
        </w:rPr>
      </w:pPr>
      <w:r>
        <w:rPr>
          <w:rFonts w:ascii="Times New Roman" w:eastAsia="宋体" w:hAnsi="Times New Roman" w:cs="宋体" w:hint="eastAsia"/>
          <w:b/>
          <w:kern w:val="0"/>
          <w:sz w:val="36"/>
          <w:szCs w:val="36"/>
        </w:rPr>
        <w:t xml:space="preserve"> </w:t>
      </w:r>
      <w:r w:rsidRPr="000765A1">
        <w:rPr>
          <w:rFonts w:ascii="Times New Roman" w:eastAsia="宋体" w:hAnsi="Times New Roman" w:cs="宋体" w:hint="eastAsia"/>
          <w:b/>
          <w:kern w:val="0"/>
          <w:sz w:val="36"/>
          <w:szCs w:val="36"/>
        </w:rPr>
        <w:t>职业病危害项目申报办法</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第一条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为了规范职业病危害项目的申报工作，加强对用人单位职业卫生工作的监督管理，根据《中华人民共和国职业病防治法》，制定本办法。</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第二条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用人单位（煤矿除外）工作场所存在职业病目录所列职业病的危害因素的，应当及时、如实向所在地安全生产监督管理部门申报危害项目，并接受安全生产监督管理部门的监督管理。</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煤矿职业病危害项目申报办法另行规定。</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第三条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本办法所称职业病危害项目，是指存在职业病危害因素的项目。</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职业病危害因素按照《职业病危害因素分类目录》确定。</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第四条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职业病危害项目申报工作实行属地分级管理的原则。</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中央企业、省属企业及其所属用人单位的职业病危害项目，向其所在地设区的市级人民政府安全生产监督管理部门申报。</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前款规定以外的其他用人单位的职业病危害项目，向其所在地县级人民政府安全生产监督管理部门申报。</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第五条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用人单位申报职业病危害项目时，应当提交《职业病危害项目申报表》和下列文件、资料：</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lastRenderedPageBreak/>
        <w:t>（一）用人单位的基本情况；</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（二）工作场所职业病危害因素种类、分布情况以及接触人数；</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（三）法律、法规和规章规定的其他文件、资料。</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第六条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职业病危害项目申报同时采取电子数据和纸质文本两种方式。</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用人单位应当首先通过“职业病危害项目申报系统”进行电子数据申报，同时将《职业病危害项目申报表》加盖公章并由本单位主要负责人签字后，按照本办法第四条和第五条的规定，连同有关文件、资料一并上报所在地设区的市级、县级安全生产监督管理部门。</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受理申报的安全生产监督管理部门应当自收到申报文件、资料之日起</w:t>
      </w:r>
      <w:r w:rsidRPr="000765A1">
        <w:rPr>
          <w:rFonts w:ascii="Times New Roman" w:eastAsia="宋体" w:hAnsi="Times New Roman" w:cs="Times New Roman"/>
          <w:kern w:val="0"/>
          <w:sz w:val="24"/>
          <w:szCs w:val="24"/>
        </w:rPr>
        <w:t>5</w:t>
      </w:r>
      <w:r w:rsidRPr="000765A1">
        <w:rPr>
          <w:rFonts w:ascii="Times New Roman" w:eastAsia="宋体" w:hAnsi="Times New Roman" w:cs="宋体" w:hint="eastAsia"/>
          <w:kern w:val="0"/>
          <w:sz w:val="24"/>
          <w:szCs w:val="24"/>
        </w:rPr>
        <w:t>个工作日内，出具《职业病危害项目申报回执》。</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第七条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职业病危害项目申报不得收取任何费用。</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第八条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用人单位有下列情形之一的，应当按照本条规定向原申报机关申报变更职业病危害项目内容：</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（一）进行新建、改建、扩建、技术改造或者技术引进建设项目的，自建设项目竣工验收之日起</w:t>
      </w:r>
      <w:r w:rsidRPr="000765A1">
        <w:rPr>
          <w:rFonts w:ascii="Times New Roman" w:eastAsia="宋体" w:hAnsi="Times New Roman" w:cs="Times New Roman"/>
          <w:kern w:val="0"/>
          <w:sz w:val="24"/>
          <w:szCs w:val="24"/>
        </w:rPr>
        <w:t>30</w:t>
      </w:r>
      <w:r w:rsidRPr="000765A1">
        <w:rPr>
          <w:rFonts w:ascii="Times New Roman" w:eastAsia="宋体" w:hAnsi="Times New Roman" w:cs="宋体" w:hint="eastAsia"/>
          <w:kern w:val="0"/>
          <w:sz w:val="24"/>
          <w:szCs w:val="24"/>
        </w:rPr>
        <w:t>日内进行申报；</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（二）因技术、工艺、设备或者材料等发生变化导致原申报的职业病危害因素及其相关内容发生重大变化的，自发生变化之日起</w:t>
      </w:r>
      <w:r w:rsidRPr="000765A1">
        <w:rPr>
          <w:rFonts w:ascii="Times New Roman" w:eastAsia="宋体" w:hAnsi="Times New Roman" w:cs="Times New Roman"/>
          <w:kern w:val="0"/>
          <w:sz w:val="24"/>
          <w:szCs w:val="24"/>
        </w:rPr>
        <w:t>15</w:t>
      </w:r>
      <w:r w:rsidRPr="000765A1">
        <w:rPr>
          <w:rFonts w:ascii="Times New Roman" w:eastAsia="宋体" w:hAnsi="Times New Roman" w:cs="宋体" w:hint="eastAsia"/>
          <w:kern w:val="0"/>
          <w:sz w:val="24"/>
          <w:szCs w:val="24"/>
        </w:rPr>
        <w:t>日内进行申报；</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（三）用人单位工作场所、名称、法定代表人或者主要负责人发生变化的，自发生变化之日起</w:t>
      </w:r>
      <w:r w:rsidRPr="000765A1">
        <w:rPr>
          <w:rFonts w:ascii="Times New Roman" w:eastAsia="宋体" w:hAnsi="Times New Roman" w:cs="Times New Roman"/>
          <w:kern w:val="0"/>
          <w:sz w:val="24"/>
          <w:szCs w:val="24"/>
        </w:rPr>
        <w:t>15</w:t>
      </w:r>
      <w:r w:rsidRPr="000765A1">
        <w:rPr>
          <w:rFonts w:ascii="Times New Roman" w:eastAsia="宋体" w:hAnsi="Times New Roman" w:cs="宋体" w:hint="eastAsia"/>
          <w:kern w:val="0"/>
          <w:sz w:val="24"/>
          <w:szCs w:val="24"/>
        </w:rPr>
        <w:t>日内进行申报；</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（四）经过职业病危害因素检测、评价，发现原申报内容发生变化的，自收到有关检测、评价结果之日起</w:t>
      </w:r>
      <w:r w:rsidRPr="000765A1">
        <w:rPr>
          <w:rFonts w:ascii="Times New Roman" w:eastAsia="宋体" w:hAnsi="Times New Roman" w:cs="Times New Roman"/>
          <w:kern w:val="0"/>
          <w:sz w:val="24"/>
          <w:szCs w:val="24"/>
        </w:rPr>
        <w:t>15</w:t>
      </w:r>
      <w:r w:rsidRPr="000765A1">
        <w:rPr>
          <w:rFonts w:ascii="Times New Roman" w:eastAsia="宋体" w:hAnsi="Times New Roman" w:cs="宋体" w:hint="eastAsia"/>
          <w:kern w:val="0"/>
          <w:sz w:val="24"/>
          <w:szCs w:val="24"/>
        </w:rPr>
        <w:t>日内进行申报。</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第九条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用人单位终止生产经营活动的，应当自生产经营活动终止之日起</w:t>
      </w:r>
      <w:r w:rsidRPr="000765A1">
        <w:rPr>
          <w:rFonts w:ascii="Times New Roman" w:eastAsia="宋体" w:hAnsi="Times New Roman" w:cs="Times New Roman"/>
          <w:kern w:val="0"/>
          <w:sz w:val="24"/>
          <w:szCs w:val="24"/>
        </w:rPr>
        <w:t>15</w:t>
      </w:r>
      <w:r w:rsidRPr="000765A1">
        <w:rPr>
          <w:rFonts w:ascii="Times New Roman" w:eastAsia="宋体" w:hAnsi="Times New Roman" w:cs="宋体" w:hint="eastAsia"/>
          <w:kern w:val="0"/>
          <w:sz w:val="24"/>
          <w:szCs w:val="24"/>
        </w:rPr>
        <w:t>日内向原申报机关报告并办理注销手续。</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第十条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受理申报的安全生产监督管理部门应当建立职业病危害项目管理档案。职业病危害项目管理档案应当包括辖区内存在职业病危害因素的用人单位数量、职业病危害因素种类、行业及地区分布、接触人数等内容。</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lastRenderedPageBreak/>
        <w:t>第十一条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安全生产监督管理部门应当依法对用人单位职业病危害项目申报情况进行抽查，并对职业病危害项目实施监督检查。</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第十二条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安全生产监督管理部门及其工作人员应当保守用人单位商业秘密和技术秘密。违反有关保密义务的，应当承担相应的法律责任。</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第十三条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安全生产监督管理部门应当建立健全举报制度，依法受理和查处有关用人单位违反本办法行为的举报。</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任何单位和个人均有权向安全生产监督管理部门举报用人单位违反本办法的行为。</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第十四条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用人单位未按照本办法规定及时、如实地申报职业病危害项目的，责令限期改正，给予警告，可以并处</w:t>
      </w:r>
      <w:r w:rsidRPr="000765A1">
        <w:rPr>
          <w:rFonts w:ascii="Times New Roman" w:eastAsia="宋体" w:hAnsi="Times New Roman" w:cs="Times New Roman"/>
          <w:kern w:val="0"/>
          <w:sz w:val="24"/>
          <w:szCs w:val="24"/>
        </w:rPr>
        <w:t>5</w:t>
      </w:r>
      <w:r w:rsidRPr="000765A1">
        <w:rPr>
          <w:rFonts w:ascii="Times New Roman" w:eastAsia="宋体" w:hAnsi="Times New Roman" w:cs="宋体" w:hint="eastAsia"/>
          <w:kern w:val="0"/>
          <w:sz w:val="24"/>
          <w:szCs w:val="24"/>
        </w:rPr>
        <w:t>万元以上</w:t>
      </w:r>
      <w:r w:rsidRPr="000765A1">
        <w:rPr>
          <w:rFonts w:ascii="Times New Roman" w:eastAsia="宋体" w:hAnsi="Times New Roman" w:cs="Times New Roman"/>
          <w:kern w:val="0"/>
          <w:sz w:val="24"/>
          <w:szCs w:val="24"/>
        </w:rPr>
        <w:t>10</w:t>
      </w:r>
      <w:r w:rsidRPr="000765A1">
        <w:rPr>
          <w:rFonts w:ascii="Times New Roman" w:eastAsia="宋体" w:hAnsi="Times New Roman" w:cs="宋体" w:hint="eastAsia"/>
          <w:kern w:val="0"/>
          <w:sz w:val="24"/>
          <w:szCs w:val="24"/>
        </w:rPr>
        <w:t>万元以下的罚款。</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第十五条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用人单位有关事项发生重大变化，未按照本办法的规定申报变更职业病危害项目内容的，责令限期改正，可以并处</w:t>
      </w:r>
      <w:r w:rsidRPr="000765A1">
        <w:rPr>
          <w:rFonts w:ascii="Times New Roman" w:eastAsia="宋体" w:hAnsi="Times New Roman" w:cs="Times New Roman"/>
          <w:kern w:val="0"/>
          <w:sz w:val="24"/>
          <w:szCs w:val="24"/>
        </w:rPr>
        <w:t>5</w:t>
      </w:r>
      <w:r w:rsidRPr="000765A1">
        <w:rPr>
          <w:rFonts w:ascii="Times New Roman" w:eastAsia="宋体" w:hAnsi="Times New Roman" w:cs="宋体" w:hint="eastAsia"/>
          <w:kern w:val="0"/>
          <w:sz w:val="24"/>
          <w:szCs w:val="24"/>
        </w:rPr>
        <w:t>千元以上</w:t>
      </w:r>
      <w:r w:rsidRPr="000765A1">
        <w:rPr>
          <w:rFonts w:ascii="Times New Roman" w:eastAsia="宋体" w:hAnsi="Times New Roman" w:cs="Times New Roman"/>
          <w:kern w:val="0"/>
          <w:sz w:val="24"/>
          <w:szCs w:val="24"/>
        </w:rPr>
        <w:t>3</w:t>
      </w:r>
      <w:r w:rsidRPr="000765A1">
        <w:rPr>
          <w:rFonts w:ascii="Times New Roman" w:eastAsia="宋体" w:hAnsi="Times New Roman" w:cs="宋体" w:hint="eastAsia"/>
          <w:kern w:val="0"/>
          <w:sz w:val="24"/>
          <w:szCs w:val="24"/>
        </w:rPr>
        <w:t>万元以下的罚款。</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第十六条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《职业病危害项目申报表》、《职业病危害项目申报回执》的式样由国家安全生产监督管理总局规定。</w:t>
      </w:r>
    </w:p>
    <w:p w:rsidR="000765A1" w:rsidRPr="000765A1" w:rsidRDefault="000765A1" w:rsidP="000765A1">
      <w:pPr>
        <w:widowControl/>
        <w:spacing w:afterLines="100" w:after="312" w:line="380" w:lineRule="exact"/>
        <w:ind w:firstLineChars="200" w:firstLine="480"/>
        <w:jc w:val="left"/>
        <w:rPr>
          <w:rFonts w:ascii="宋体" w:eastAsia="宋体" w:hAnsi="宋体" w:cs="宋体"/>
          <w:kern w:val="0"/>
          <w:sz w:val="24"/>
          <w:szCs w:val="24"/>
        </w:rPr>
      </w:pPr>
      <w:r w:rsidRPr="000765A1">
        <w:rPr>
          <w:rFonts w:ascii="Times New Roman" w:eastAsia="宋体" w:hAnsi="Times New Roman" w:cs="宋体" w:hint="eastAsia"/>
          <w:kern w:val="0"/>
          <w:sz w:val="24"/>
          <w:szCs w:val="24"/>
        </w:rPr>
        <w:t>第十七条</w:t>
      </w:r>
      <w:r w:rsidRPr="000765A1">
        <w:rPr>
          <w:rFonts w:ascii="Times New Roman" w:eastAsia="宋体" w:hAnsi="Times New Roman" w:cs="Times New Roman"/>
          <w:kern w:val="0"/>
          <w:sz w:val="24"/>
          <w:szCs w:val="24"/>
        </w:rPr>
        <w:t xml:space="preserve"> </w:t>
      </w:r>
      <w:r w:rsidRPr="000765A1">
        <w:rPr>
          <w:rFonts w:ascii="Times New Roman" w:eastAsia="宋体" w:hAnsi="Times New Roman" w:cs="宋体" w:hint="eastAsia"/>
          <w:kern w:val="0"/>
          <w:sz w:val="24"/>
          <w:szCs w:val="24"/>
        </w:rPr>
        <w:t>本办法自</w:t>
      </w:r>
      <w:r w:rsidRPr="000765A1">
        <w:rPr>
          <w:rFonts w:ascii="Times New Roman" w:eastAsia="宋体" w:hAnsi="Times New Roman" w:cs="Times New Roman"/>
          <w:kern w:val="0"/>
          <w:sz w:val="24"/>
          <w:szCs w:val="24"/>
        </w:rPr>
        <w:t>2012</w:t>
      </w:r>
      <w:r w:rsidRPr="000765A1">
        <w:rPr>
          <w:rFonts w:ascii="Times New Roman" w:eastAsia="宋体" w:hAnsi="Times New Roman" w:cs="宋体" w:hint="eastAsia"/>
          <w:kern w:val="0"/>
          <w:sz w:val="24"/>
          <w:szCs w:val="24"/>
        </w:rPr>
        <w:t>年</w:t>
      </w:r>
      <w:r w:rsidRPr="000765A1">
        <w:rPr>
          <w:rFonts w:ascii="Times New Roman" w:eastAsia="宋体" w:hAnsi="Times New Roman" w:cs="Times New Roman"/>
          <w:kern w:val="0"/>
          <w:sz w:val="24"/>
          <w:szCs w:val="24"/>
        </w:rPr>
        <w:t>6</w:t>
      </w:r>
      <w:r w:rsidRPr="000765A1">
        <w:rPr>
          <w:rFonts w:ascii="Times New Roman" w:eastAsia="宋体" w:hAnsi="Times New Roman" w:cs="宋体" w:hint="eastAsia"/>
          <w:kern w:val="0"/>
          <w:sz w:val="24"/>
          <w:szCs w:val="24"/>
        </w:rPr>
        <w:t>月</w:t>
      </w:r>
      <w:r w:rsidRPr="000765A1">
        <w:rPr>
          <w:rFonts w:ascii="Times New Roman" w:eastAsia="宋体" w:hAnsi="Times New Roman" w:cs="Times New Roman"/>
          <w:kern w:val="0"/>
          <w:sz w:val="24"/>
          <w:szCs w:val="24"/>
        </w:rPr>
        <w:t>1</w:t>
      </w:r>
      <w:r w:rsidRPr="000765A1">
        <w:rPr>
          <w:rFonts w:ascii="Times New Roman" w:eastAsia="宋体" w:hAnsi="Times New Roman" w:cs="宋体" w:hint="eastAsia"/>
          <w:kern w:val="0"/>
          <w:sz w:val="24"/>
          <w:szCs w:val="24"/>
        </w:rPr>
        <w:t>日起施行。国家安全生产监督管理总局</w:t>
      </w:r>
      <w:r w:rsidRPr="000765A1">
        <w:rPr>
          <w:rFonts w:ascii="Times New Roman" w:eastAsia="宋体" w:hAnsi="Times New Roman" w:cs="Times New Roman"/>
          <w:kern w:val="0"/>
          <w:sz w:val="24"/>
          <w:szCs w:val="24"/>
        </w:rPr>
        <w:t>2009</w:t>
      </w:r>
      <w:r w:rsidRPr="000765A1">
        <w:rPr>
          <w:rFonts w:ascii="Times New Roman" w:eastAsia="宋体" w:hAnsi="Times New Roman" w:cs="宋体" w:hint="eastAsia"/>
          <w:kern w:val="0"/>
          <w:sz w:val="24"/>
          <w:szCs w:val="24"/>
        </w:rPr>
        <w:t>年</w:t>
      </w:r>
      <w:r w:rsidRPr="000765A1">
        <w:rPr>
          <w:rFonts w:ascii="Times New Roman" w:eastAsia="宋体" w:hAnsi="Times New Roman" w:cs="Times New Roman"/>
          <w:kern w:val="0"/>
          <w:sz w:val="24"/>
          <w:szCs w:val="24"/>
        </w:rPr>
        <w:t>9</w:t>
      </w:r>
      <w:r w:rsidRPr="000765A1">
        <w:rPr>
          <w:rFonts w:ascii="Times New Roman" w:eastAsia="宋体" w:hAnsi="Times New Roman" w:cs="宋体" w:hint="eastAsia"/>
          <w:kern w:val="0"/>
          <w:sz w:val="24"/>
          <w:szCs w:val="24"/>
        </w:rPr>
        <w:t>月</w:t>
      </w:r>
      <w:r w:rsidRPr="000765A1">
        <w:rPr>
          <w:rFonts w:ascii="Times New Roman" w:eastAsia="宋体" w:hAnsi="Times New Roman" w:cs="Times New Roman"/>
          <w:kern w:val="0"/>
          <w:sz w:val="24"/>
          <w:szCs w:val="24"/>
        </w:rPr>
        <w:t>8</w:t>
      </w:r>
      <w:r w:rsidRPr="000765A1">
        <w:rPr>
          <w:rFonts w:ascii="Times New Roman" w:eastAsia="宋体" w:hAnsi="Times New Roman" w:cs="宋体" w:hint="eastAsia"/>
          <w:kern w:val="0"/>
          <w:sz w:val="24"/>
          <w:szCs w:val="24"/>
        </w:rPr>
        <w:t>日公布的《作业场所职业危害申报管理办法》同时废止。</w:t>
      </w:r>
    </w:p>
    <w:p w:rsidR="006B4616" w:rsidRDefault="006B4616" w:rsidP="006B4616">
      <w:pPr>
        <w:jc w:val="center"/>
        <w:rPr>
          <w:rFonts w:ascii="华文中宋" w:eastAsia="华文中宋" w:hAnsi="华文中宋" w:cs="宋体" w:hint="eastAsia"/>
          <w:b/>
          <w:bCs/>
          <w:sz w:val="44"/>
          <w:szCs w:val="44"/>
        </w:rPr>
      </w:pPr>
    </w:p>
    <w:p w:rsidR="006B4616" w:rsidRDefault="006B4616" w:rsidP="006B4616">
      <w:pPr>
        <w:jc w:val="center"/>
        <w:rPr>
          <w:rFonts w:ascii="华文中宋" w:eastAsia="华文中宋" w:hAnsi="华文中宋" w:cs="宋体" w:hint="eastAsia"/>
          <w:b/>
          <w:bCs/>
          <w:sz w:val="44"/>
          <w:szCs w:val="44"/>
        </w:rPr>
      </w:pPr>
    </w:p>
    <w:p w:rsidR="006B4616" w:rsidRDefault="006B4616" w:rsidP="006B4616">
      <w:pPr>
        <w:jc w:val="center"/>
        <w:rPr>
          <w:rFonts w:ascii="华文中宋" w:eastAsia="华文中宋" w:hAnsi="华文中宋" w:cs="宋体" w:hint="eastAsia"/>
          <w:b/>
          <w:bCs/>
          <w:sz w:val="44"/>
          <w:szCs w:val="44"/>
        </w:rPr>
      </w:pPr>
    </w:p>
    <w:p w:rsidR="006B4616" w:rsidRDefault="006B4616" w:rsidP="006B4616">
      <w:pPr>
        <w:jc w:val="center"/>
        <w:rPr>
          <w:rFonts w:ascii="华文中宋" w:eastAsia="华文中宋" w:hAnsi="华文中宋" w:cs="宋体" w:hint="eastAsia"/>
          <w:b/>
          <w:bCs/>
          <w:sz w:val="44"/>
          <w:szCs w:val="44"/>
        </w:rPr>
      </w:pPr>
    </w:p>
    <w:p w:rsidR="006B4616" w:rsidRDefault="006B4616" w:rsidP="006B4616">
      <w:pPr>
        <w:jc w:val="center"/>
        <w:rPr>
          <w:rFonts w:ascii="华文中宋" w:eastAsia="华文中宋" w:hAnsi="华文中宋" w:cs="宋体" w:hint="eastAsia"/>
          <w:b/>
          <w:bCs/>
          <w:sz w:val="44"/>
          <w:szCs w:val="44"/>
        </w:rPr>
      </w:pPr>
    </w:p>
    <w:p w:rsidR="006B4616" w:rsidRPr="007516D3" w:rsidRDefault="006B4616" w:rsidP="006B4616">
      <w:pPr>
        <w:jc w:val="center"/>
        <w:rPr>
          <w:rFonts w:ascii="华文中宋" w:eastAsia="华文中宋" w:hAnsi="华文中宋" w:cs="Batang" w:hint="eastAsia"/>
          <w:b/>
          <w:bCs/>
          <w:sz w:val="44"/>
          <w:szCs w:val="44"/>
        </w:rPr>
      </w:pPr>
      <w:r w:rsidRPr="007516D3">
        <w:rPr>
          <w:rFonts w:ascii="华文中宋" w:eastAsia="华文中宋" w:hAnsi="华文中宋" w:cs="宋体" w:hint="eastAsia"/>
          <w:b/>
          <w:bCs/>
          <w:sz w:val="44"/>
          <w:szCs w:val="44"/>
        </w:rPr>
        <w:lastRenderedPageBreak/>
        <w:t>职业病</w:t>
      </w:r>
      <w:r w:rsidRPr="007516D3">
        <w:rPr>
          <w:rFonts w:ascii="华文中宋" w:eastAsia="华文中宋" w:hAnsi="华文中宋" w:cs="Batang" w:hint="eastAsia"/>
          <w:b/>
          <w:bCs/>
          <w:sz w:val="44"/>
          <w:szCs w:val="44"/>
        </w:rPr>
        <w:t>危害项目申</w:t>
      </w:r>
      <w:r w:rsidRPr="007516D3">
        <w:rPr>
          <w:rFonts w:ascii="华文中宋" w:eastAsia="华文中宋" w:hAnsi="华文中宋" w:cs="宋体" w:hint="eastAsia"/>
          <w:b/>
          <w:bCs/>
          <w:sz w:val="44"/>
          <w:szCs w:val="44"/>
        </w:rPr>
        <w:t>报</w:t>
      </w:r>
      <w:r w:rsidRPr="007516D3">
        <w:rPr>
          <w:rFonts w:ascii="华文中宋" w:eastAsia="华文中宋" w:hAnsi="华文中宋" w:cs="Batang" w:hint="eastAsia"/>
          <w:b/>
          <w:bCs/>
          <w:sz w:val="44"/>
          <w:szCs w:val="44"/>
        </w:rPr>
        <w:t>表</w:t>
      </w:r>
    </w:p>
    <w:p w:rsidR="006B4616" w:rsidRPr="00887DD3" w:rsidRDefault="006B4616" w:rsidP="006B4616">
      <w:pPr>
        <w:rPr>
          <w:rFonts w:ascii="宋体" w:hAnsi="宋体" w:hint="eastAsia"/>
          <w:b/>
        </w:rPr>
      </w:pPr>
      <w:r w:rsidRPr="00887DD3">
        <w:rPr>
          <w:rFonts w:ascii="宋体" w:hAnsi="宋体" w:hint="eastAsia"/>
          <w:b/>
        </w:rPr>
        <w:t xml:space="preserve">单位：（盖章）    </w:t>
      </w:r>
      <w:r>
        <w:rPr>
          <w:rFonts w:ascii="宋体" w:hAnsi="宋体" w:hint="eastAsia"/>
          <w:b/>
        </w:rPr>
        <w:t xml:space="preserve">           主要负责人：       </w:t>
      </w:r>
      <w:r w:rsidRPr="00887DD3">
        <w:rPr>
          <w:rFonts w:ascii="宋体" w:hAnsi="宋体" w:hint="eastAsia"/>
          <w:b/>
        </w:rPr>
        <w:t>日期</w:t>
      </w:r>
      <w:r>
        <w:rPr>
          <w:rFonts w:ascii="宋体" w:hAnsi="宋体" w:hint="eastAsia"/>
          <w:b/>
        </w:rPr>
        <w:t xml:space="preserve">：  </w:t>
      </w:r>
    </w:p>
    <w:tbl>
      <w:tblPr>
        <w:tblStyle w:val="a5"/>
        <w:tblW w:w="5000" w:type="pct"/>
        <w:jc w:val="center"/>
        <w:tblLayout w:type="fixed"/>
        <w:tblLook w:val="01E0" w:firstRow="1" w:lastRow="1" w:firstColumn="1" w:lastColumn="1" w:noHBand="0" w:noVBand="0"/>
      </w:tblPr>
      <w:tblGrid>
        <w:gridCol w:w="617"/>
        <w:gridCol w:w="1476"/>
        <w:gridCol w:w="240"/>
        <w:gridCol w:w="1198"/>
        <w:gridCol w:w="1399"/>
        <w:gridCol w:w="1178"/>
        <w:gridCol w:w="472"/>
        <w:gridCol w:w="895"/>
        <w:gridCol w:w="1047"/>
      </w:tblGrid>
      <w:tr w:rsidR="006B4616" w:rsidRPr="00F230A6" w:rsidTr="005101F9">
        <w:trPr>
          <w:trHeight w:hRule="exact" w:val="439"/>
          <w:jc w:val="center"/>
        </w:trPr>
        <w:tc>
          <w:tcPr>
            <w:tcW w:w="1228" w:type="pct"/>
            <w:gridSpan w:val="2"/>
            <w:vAlign w:val="center"/>
          </w:tcPr>
          <w:p w:rsidR="006B4616" w:rsidRPr="00B574CB" w:rsidRDefault="006B4616" w:rsidP="00D51628">
            <w:pPr>
              <w:jc w:val="center"/>
              <w:rPr>
                <w:rFonts w:ascii="楷体_GB2312" w:eastAsia="楷体_GB2312" w:hint="eastAsia"/>
                <w:sz w:val="24"/>
              </w:rPr>
            </w:pPr>
            <w:r>
              <w:rPr>
                <w:rFonts w:ascii="楷体_GB2312" w:eastAsia="楷体_GB2312" w:hint="eastAsia"/>
                <w:sz w:val="24"/>
              </w:rPr>
              <w:t>申报类别</w:t>
            </w:r>
          </w:p>
        </w:tc>
        <w:tc>
          <w:tcPr>
            <w:tcW w:w="1665" w:type="pct"/>
            <w:gridSpan w:val="3"/>
            <w:noWrap/>
            <w:vAlign w:val="center"/>
          </w:tcPr>
          <w:p w:rsidR="006B4616" w:rsidRPr="00B574CB" w:rsidRDefault="006B4616" w:rsidP="00D51628">
            <w:pPr>
              <w:rPr>
                <w:rFonts w:ascii="楷体_GB2312" w:eastAsia="楷体_GB2312" w:hint="eastAsia"/>
                <w:sz w:val="24"/>
              </w:rPr>
            </w:pPr>
            <w:r w:rsidRPr="00845B47">
              <w:rPr>
                <w:rFonts w:ascii="楷体_GB2312" w:eastAsia="楷体_GB2312" w:hint="eastAsia"/>
                <w:sz w:val="24"/>
              </w:rPr>
              <w:t>初次申报○</w:t>
            </w:r>
            <w:r>
              <w:rPr>
                <w:rFonts w:ascii="楷体_GB2312" w:eastAsia="楷体_GB2312" w:hint="eastAsia"/>
                <w:sz w:val="24"/>
              </w:rPr>
              <w:t xml:space="preserve">  </w:t>
            </w:r>
            <w:r w:rsidRPr="00845B47">
              <w:rPr>
                <w:rFonts w:ascii="楷体_GB2312" w:eastAsia="楷体_GB2312" w:hint="eastAsia"/>
                <w:sz w:val="24"/>
              </w:rPr>
              <w:t>变更申报○</w:t>
            </w:r>
          </w:p>
        </w:tc>
        <w:tc>
          <w:tcPr>
            <w:tcW w:w="968" w:type="pct"/>
            <w:gridSpan w:val="2"/>
            <w:vAlign w:val="center"/>
          </w:tcPr>
          <w:p w:rsidR="006B4616" w:rsidRPr="00B574CB" w:rsidRDefault="006B4616" w:rsidP="00D51628">
            <w:pPr>
              <w:ind w:firstLineChars="100" w:firstLine="240"/>
              <w:rPr>
                <w:rFonts w:ascii="楷体_GB2312" w:eastAsia="楷体_GB2312" w:hint="eastAsia"/>
                <w:sz w:val="24"/>
              </w:rPr>
            </w:pPr>
            <w:r w:rsidRPr="00845B47">
              <w:rPr>
                <w:rFonts w:ascii="楷体_GB2312" w:eastAsia="楷体_GB2312" w:hint="eastAsia"/>
                <w:sz w:val="24"/>
              </w:rPr>
              <w:t>变更</w:t>
            </w:r>
            <w:r>
              <w:rPr>
                <w:rFonts w:ascii="楷体_GB2312" w:eastAsia="楷体_GB2312" w:hint="eastAsia"/>
                <w:sz w:val="24"/>
              </w:rPr>
              <w:t>原因</w:t>
            </w:r>
          </w:p>
        </w:tc>
        <w:tc>
          <w:tcPr>
            <w:tcW w:w="1139" w:type="pct"/>
            <w:gridSpan w:val="2"/>
            <w:vAlign w:val="center"/>
          </w:tcPr>
          <w:p w:rsidR="006B4616" w:rsidRPr="00B574CB" w:rsidRDefault="006B4616" w:rsidP="00D51628">
            <w:pPr>
              <w:rPr>
                <w:rFonts w:ascii="楷体_GB2312" w:eastAsia="楷体_GB2312" w:hint="eastAsia"/>
                <w:sz w:val="24"/>
              </w:rPr>
            </w:pPr>
          </w:p>
        </w:tc>
      </w:tr>
      <w:tr w:rsidR="006B4616" w:rsidRPr="00F230A6" w:rsidTr="005101F9">
        <w:trPr>
          <w:trHeight w:hRule="exact" w:val="445"/>
          <w:jc w:val="center"/>
        </w:trPr>
        <w:tc>
          <w:tcPr>
            <w:tcW w:w="1228" w:type="pct"/>
            <w:gridSpan w:val="2"/>
            <w:vAlign w:val="center"/>
          </w:tcPr>
          <w:p w:rsidR="006B4616" w:rsidRPr="00B574CB" w:rsidRDefault="006B4616" w:rsidP="00D51628">
            <w:pPr>
              <w:jc w:val="center"/>
              <w:rPr>
                <w:rFonts w:ascii="楷体_GB2312" w:eastAsia="楷体_GB2312" w:hint="eastAsia"/>
                <w:sz w:val="24"/>
              </w:rPr>
            </w:pPr>
            <w:r w:rsidRPr="00B574CB">
              <w:rPr>
                <w:rFonts w:ascii="楷体_GB2312" w:eastAsia="楷体_GB2312" w:hint="eastAsia"/>
                <w:sz w:val="24"/>
              </w:rPr>
              <w:t>单位注册地址</w:t>
            </w:r>
          </w:p>
        </w:tc>
        <w:tc>
          <w:tcPr>
            <w:tcW w:w="1665" w:type="pct"/>
            <w:gridSpan w:val="3"/>
            <w:vAlign w:val="center"/>
          </w:tcPr>
          <w:p w:rsidR="006B4616" w:rsidRPr="00B574CB" w:rsidRDefault="006B4616" w:rsidP="00D51628">
            <w:pPr>
              <w:ind w:firstLineChars="1316" w:firstLine="3158"/>
              <w:jc w:val="center"/>
              <w:rPr>
                <w:rFonts w:ascii="楷体_GB2312" w:eastAsia="楷体_GB2312" w:hint="eastAsia"/>
                <w:sz w:val="24"/>
              </w:rPr>
            </w:pPr>
            <w:r w:rsidRPr="00B574CB">
              <w:rPr>
                <w:rFonts w:ascii="楷体_GB2312" w:eastAsia="楷体_GB2312" w:hint="eastAsia"/>
                <w:sz w:val="24"/>
              </w:rPr>
              <w:t xml:space="preserve">    </w:t>
            </w:r>
          </w:p>
        </w:tc>
        <w:tc>
          <w:tcPr>
            <w:tcW w:w="968" w:type="pct"/>
            <w:gridSpan w:val="2"/>
            <w:vAlign w:val="center"/>
          </w:tcPr>
          <w:p w:rsidR="006B4616" w:rsidRPr="00B574CB" w:rsidRDefault="006B4616" w:rsidP="00D51628">
            <w:pPr>
              <w:jc w:val="center"/>
              <w:rPr>
                <w:rFonts w:ascii="楷体_GB2312" w:eastAsia="楷体_GB2312" w:hint="eastAsia"/>
                <w:sz w:val="24"/>
              </w:rPr>
            </w:pPr>
            <w:r>
              <w:rPr>
                <w:rFonts w:ascii="楷体_GB2312" w:eastAsia="楷体_GB2312" w:hint="eastAsia"/>
                <w:sz w:val="24"/>
              </w:rPr>
              <w:t>工作</w:t>
            </w:r>
            <w:r w:rsidRPr="00B574CB">
              <w:rPr>
                <w:rFonts w:ascii="楷体_GB2312" w:eastAsia="楷体_GB2312" w:hint="eastAsia"/>
                <w:sz w:val="24"/>
              </w:rPr>
              <w:t>场所地址</w:t>
            </w:r>
          </w:p>
        </w:tc>
        <w:tc>
          <w:tcPr>
            <w:tcW w:w="1139" w:type="pct"/>
            <w:gridSpan w:val="2"/>
            <w:vAlign w:val="center"/>
          </w:tcPr>
          <w:p w:rsidR="006B4616" w:rsidRPr="00B574CB" w:rsidRDefault="006B4616" w:rsidP="00D51628">
            <w:pPr>
              <w:rPr>
                <w:rFonts w:ascii="楷体_GB2312" w:eastAsia="楷体_GB2312" w:hint="eastAsia"/>
                <w:sz w:val="24"/>
              </w:rPr>
            </w:pPr>
          </w:p>
        </w:tc>
      </w:tr>
      <w:tr w:rsidR="006B4616" w:rsidRPr="00F230A6" w:rsidTr="005101F9">
        <w:trPr>
          <w:trHeight w:hRule="exact" w:val="493"/>
          <w:jc w:val="center"/>
        </w:trPr>
        <w:tc>
          <w:tcPr>
            <w:tcW w:w="1228" w:type="pct"/>
            <w:gridSpan w:val="2"/>
            <w:vAlign w:val="center"/>
          </w:tcPr>
          <w:p w:rsidR="006B4616" w:rsidRPr="00B574CB" w:rsidRDefault="006B4616" w:rsidP="00D51628">
            <w:pPr>
              <w:jc w:val="center"/>
              <w:rPr>
                <w:rFonts w:ascii="楷体_GB2312" w:eastAsia="楷体_GB2312" w:hint="eastAsia"/>
                <w:sz w:val="24"/>
              </w:rPr>
            </w:pPr>
            <w:r w:rsidRPr="00B574CB">
              <w:rPr>
                <w:rFonts w:ascii="楷体_GB2312" w:eastAsia="楷体_GB2312" w:hint="eastAsia"/>
                <w:sz w:val="24"/>
              </w:rPr>
              <w:t>企业类型</w:t>
            </w:r>
          </w:p>
        </w:tc>
        <w:tc>
          <w:tcPr>
            <w:tcW w:w="1665" w:type="pct"/>
            <w:gridSpan w:val="3"/>
            <w:vAlign w:val="center"/>
          </w:tcPr>
          <w:p w:rsidR="006B4616" w:rsidRPr="00686CC7" w:rsidRDefault="006B4616" w:rsidP="00D51628">
            <w:pPr>
              <w:jc w:val="center"/>
              <w:rPr>
                <w:rFonts w:ascii="楷体_GB2312" w:eastAsia="楷体_GB2312" w:hint="eastAsia"/>
                <w:sz w:val="24"/>
                <w:szCs w:val="24"/>
              </w:rPr>
            </w:pPr>
            <w:r w:rsidRPr="00686CC7">
              <w:rPr>
                <w:rFonts w:ascii="楷体_GB2312" w:eastAsia="楷体_GB2312" w:hint="eastAsia"/>
                <w:sz w:val="24"/>
                <w:szCs w:val="24"/>
              </w:rPr>
              <w:t>大○中○ 小○微 ○</w:t>
            </w:r>
          </w:p>
        </w:tc>
        <w:tc>
          <w:tcPr>
            <w:tcW w:w="968" w:type="pct"/>
            <w:gridSpan w:val="2"/>
            <w:vAlign w:val="center"/>
          </w:tcPr>
          <w:p w:rsidR="006B4616" w:rsidRPr="00B574CB" w:rsidRDefault="006B4616" w:rsidP="00D51628">
            <w:pPr>
              <w:jc w:val="center"/>
              <w:rPr>
                <w:rFonts w:ascii="楷体_GB2312" w:eastAsia="楷体_GB2312" w:hint="eastAsia"/>
                <w:sz w:val="24"/>
              </w:rPr>
            </w:pPr>
            <w:r w:rsidRPr="00B574CB">
              <w:rPr>
                <w:rFonts w:ascii="楷体_GB2312" w:eastAsia="楷体_GB2312" w:hint="eastAsia"/>
                <w:sz w:val="24"/>
              </w:rPr>
              <w:t>行业分类</w:t>
            </w:r>
          </w:p>
        </w:tc>
        <w:tc>
          <w:tcPr>
            <w:tcW w:w="1139" w:type="pct"/>
            <w:gridSpan w:val="2"/>
            <w:vAlign w:val="center"/>
          </w:tcPr>
          <w:p w:rsidR="006B4616" w:rsidRPr="00B574CB" w:rsidRDefault="006B4616" w:rsidP="00D51628">
            <w:pPr>
              <w:jc w:val="center"/>
              <w:rPr>
                <w:rFonts w:ascii="楷体_GB2312" w:eastAsia="楷体_GB2312" w:hint="eastAsia"/>
                <w:sz w:val="24"/>
              </w:rPr>
            </w:pPr>
          </w:p>
        </w:tc>
      </w:tr>
      <w:tr w:rsidR="006B4616" w:rsidRPr="00F230A6" w:rsidTr="005101F9">
        <w:trPr>
          <w:trHeight w:hRule="exact" w:val="445"/>
          <w:jc w:val="center"/>
        </w:trPr>
        <w:tc>
          <w:tcPr>
            <w:tcW w:w="1228" w:type="pct"/>
            <w:gridSpan w:val="2"/>
            <w:tcBorders>
              <w:right w:val="single" w:sz="6" w:space="0" w:color="auto"/>
            </w:tcBorders>
            <w:vAlign w:val="center"/>
          </w:tcPr>
          <w:p w:rsidR="006B4616" w:rsidRPr="00B574CB" w:rsidRDefault="006B4616" w:rsidP="00D51628">
            <w:pPr>
              <w:jc w:val="center"/>
              <w:rPr>
                <w:rFonts w:ascii="楷体_GB2312" w:eastAsia="楷体_GB2312" w:hint="eastAsia"/>
                <w:sz w:val="24"/>
              </w:rPr>
            </w:pPr>
            <w:r w:rsidRPr="00B574CB">
              <w:rPr>
                <w:rFonts w:ascii="楷体_GB2312" w:eastAsia="楷体_GB2312" w:hint="eastAsia"/>
                <w:sz w:val="24"/>
              </w:rPr>
              <w:t>法定代表人</w:t>
            </w:r>
          </w:p>
        </w:tc>
        <w:tc>
          <w:tcPr>
            <w:tcW w:w="1665" w:type="pct"/>
            <w:gridSpan w:val="3"/>
            <w:tcBorders>
              <w:left w:val="single" w:sz="6" w:space="0" w:color="auto"/>
            </w:tcBorders>
            <w:noWrap/>
            <w:vAlign w:val="center"/>
          </w:tcPr>
          <w:p w:rsidR="006B4616" w:rsidRPr="00062D2F" w:rsidRDefault="006B4616" w:rsidP="00D51628">
            <w:pPr>
              <w:jc w:val="center"/>
              <w:rPr>
                <w:rFonts w:ascii="楷体_GB2312" w:eastAsia="楷体_GB2312" w:hint="eastAsia"/>
                <w:sz w:val="24"/>
              </w:rPr>
            </w:pPr>
          </w:p>
        </w:tc>
        <w:tc>
          <w:tcPr>
            <w:tcW w:w="968" w:type="pct"/>
            <w:gridSpan w:val="2"/>
            <w:vAlign w:val="center"/>
          </w:tcPr>
          <w:p w:rsidR="006B4616" w:rsidRPr="00B574CB" w:rsidRDefault="006B4616" w:rsidP="00D51628">
            <w:pPr>
              <w:jc w:val="center"/>
              <w:rPr>
                <w:rFonts w:ascii="楷体_GB2312" w:eastAsia="楷体_GB2312" w:hint="eastAsia"/>
                <w:sz w:val="24"/>
              </w:rPr>
            </w:pPr>
            <w:r>
              <w:rPr>
                <w:rFonts w:ascii="楷体_GB2312" w:eastAsia="楷体_GB2312" w:hint="eastAsia"/>
                <w:sz w:val="24"/>
              </w:rPr>
              <w:t>联系电话</w:t>
            </w:r>
          </w:p>
        </w:tc>
        <w:tc>
          <w:tcPr>
            <w:tcW w:w="1139" w:type="pct"/>
            <w:gridSpan w:val="2"/>
            <w:vAlign w:val="center"/>
          </w:tcPr>
          <w:p w:rsidR="006B4616" w:rsidRPr="00B574CB" w:rsidRDefault="006B4616" w:rsidP="00D51628">
            <w:pPr>
              <w:jc w:val="center"/>
              <w:rPr>
                <w:rFonts w:ascii="楷体_GB2312" w:eastAsia="楷体_GB2312" w:hint="eastAsia"/>
                <w:sz w:val="24"/>
              </w:rPr>
            </w:pPr>
          </w:p>
        </w:tc>
      </w:tr>
      <w:tr w:rsidR="006B4616" w:rsidRPr="00F230A6" w:rsidTr="005101F9">
        <w:trPr>
          <w:trHeight w:hRule="exact" w:val="429"/>
          <w:jc w:val="center"/>
        </w:trPr>
        <w:tc>
          <w:tcPr>
            <w:tcW w:w="1228" w:type="pct"/>
            <w:gridSpan w:val="2"/>
            <w:vMerge w:val="restart"/>
            <w:vAlign w:val="center"/>
          </w:tcPr>
          <w:p w:rsidR="006B4616" w:rsidRPr="00B574CB" w:rsidRDefault="006B4616" w:rsidP="00D51628">
            <w:pPr>
              <w:jc w:val="center"/>
              <w:rPr>
                <w:rFonts w:ascii="楷体_GB2312" w:eastAsia="楷体_GB2312" w:hint="eastAsia"/>
                <w:sz w:val="24"/>
              </w:rPr>
            </w:pPr>
            <w:r w:rsidRPr="00B574CB">
              <w:rPr>
                <w:rFonts w:ascii="楷体_GB2312" w:eastAsia="楷体_GB2312" w:hint="eastAsia"/>
                <w:sz w:val="24"/>
              </w:rPr>
              <w:t>职业卫生管理机构</w:t>
            </w:r>
          </w:p>
        </w:tc>
        <w:tc>
          <w:tcPr>
            <w:tcW w:w="1665" w:type="pct"/>
            <w:gridSpan w:val="3"/>
            <w:vMerge w:val="restart"/>
            <w:noWrap/>
            <w:vAlign w:val="center"/>
          </w:tcPr>
          <w:p w:rsidR="006B4616" w:rsidRPr="00B574CB" w:rsidRDefault="006B4616" w:rsidP="00D51628">
            <w:pPr>
              <w:jc w:val="center"/>
              <w:rPr>
                <w:rFonts w:ascii="楷体_GB2312" w:eastAsia="楷体_GB2312" w:hint="eastAsia"/>
                <w:sz w:val="24"/>
              </w:rPr>
            </w:pPr>
            <w:r>
              <w:rPr>
                <w:rFonts w:ascii="楷体_GB2312" w:eastAsia="楷体_GB2312" w:hint="eastAsia"/>
                <w:sz w:val="24"/>
              </w:rPr>
              <w:t>有</w:t>
            </w:r>
            <w:r w:rsidRPr="00B574CB">
              <w:rPr>
                <w:rFonts w:ascii="楷体_GB2312" w:eastAsia="楷体_GB2312" w:hint="eastAsia"/>
                <w:sz w:val="24"/>
              </w:rPr>
              <w:t>○</w:t>
            </w:r>
            <w:r>
              <w:rPr>
                <w:rFonts w:ascii="楷体_GB2312" w:eastAsia="楷体_GB2312" w:hint="eastAsia"/>
                <w:sz w:val="24"/>
              </w:rPr>
              <w:t xml:space="preserve">  无</w:t>
            </w:r>
            <w:r w:rsidRPr="00B574CB">
              <w:rPr>
                <w:rFonts w:ascii="楷体_GB2312" w:eastAsia="楷体_GB2312" w:hint="eastAsia"/>
                <w:sz w:val="24"/>
              </w:rPr>
              <w:t>○</w:t>
            </w:r>
          </w:p>
        </w:tc>
        <w:tc>
          <w:tcPr>
            <w:tcW w:w="968" w:type="pct"/>
            <w:gridSpan w:val="2"/>
            <w:vMerge w:val="restart"/>
            <w:vAlign w:val="center"/>
          </w:tcPr>
          <w:p w:rsidR="006B4616" w:rsidRPr="00B574CB" w:rsidRDefault="006B4616" w:rsidP="00D51628">
            <w:pPr>
              <w:spacing w:line="400" w:lineRule="exact"/>
              <w:ind w:firstLineChars="200" w:firstLine="480"/>
              <w:jc w:val="center"/>
              <w:rPr>
                <w:rFonts w:ascii="楷体_GB2312" w:eastAsia="楷体_GB2312" w:hint="eastAsia"/>
                <w:sz w:val="24"/>
              </w:rPr>
            </w:pPr>
            <w:r w:rsidRPr="000153A5">
              <w:rPr>
                <w:rFonts w:ascii="仿宋_GB2312" w:hAnsi="Tahoma" w:cs="Tahoma" w:hint="eastAsia"/>
                <w:sz w:val="24"/>
              </w:rPr>
              <w:t>职业卫生管理人员数</w:t>
            </w:r>
          </w:p>
        </w:tc>
        <w:tc>
          <w:tcPr>
            <w:tcW w:w="525" w:type="pct"/>
            <w:vAlign w:val="center"/>
          </w:tcPr>
          <w:p w:rsidR="006B4616" w:rsidRPr="00B574CB" w:rsidRDefault="006B4616" w:rsidP="00D51628">
            <w:pPr>
              <w:ind w:left="102"/>
              <w:jc w:val="center"/>
              <w:rPr>
                <w:rFonts w:ascii="楷体_GB2312" w:eastAsia="楷体_GB2312" w:hint="eastAsia"/>
                <w:sz w:val="24"/>
              </w:rPr>
            </w:pPr>
            <w:r>
              <w:rPr>
                <w:rFonts w:ascii="楷体_GB2312" w:eastAsia="楷体_GB2312" w:hint="eastAsia"/>
                <w:sz w:val="24"/>
              </w:rPr>
              <w:t>专职</w:t>
            </w:r>
          </w:p>
        </w:tc>
        <w:tc>
          <w:tcPr>
            <w:tcW w:w="614" w:type="pct"/>
            <w:vAlign w:val="center"/>
          </w:tcPr>
          <w:p w:rsidR="006B4616" w:rsidRPr="00B574CB" w:rsidRDefault="006B4616" w:rsidP="00D51628">
            <w:pPr>
              <w:ind w:left="102"/>
              <w:jc w:val="center"/>
              <w:rPr>
                <w:rFonts w:ascii="楷体_GB2312" w:eastAsia="楷体_GB2312" w:hint="eastAsia"/>
                <w:sz w:val="24"/>
              </w:rPr>
            </w:pPr>
          </w:p>
        </w:tc>
      </w:tr>
      <w:tr w:rsidR="006B4616" w:rsidRPr="00F230A6" w:rsidTr="005101F9">
        <w:trPr>
          <w:trHeight w:hRule="exact" w:val="449"/>
          <w:jc w:val="center"/>
        </w:trPr>
        <w:tc>
          <w:tcPr>
            <w:tcW w:w="1228" w:type="pct"/>
            <w:gridSpan w:val="2"/>
            <w:vMerge/>
            <w:tcBorders>
              <w:bottom w:val="single" w:sz="2" w:space="0" w:color="auto"/>
            </w:tcBorders>
            <w:vAlign w:val="center"/>
          </w:tcPr>
          <w:p w:rsidR="006B4616" w:rsidRPr="00B574CB" w:rsidRDefault="006B4616" w:rsidP="00D51628">
            <w:pPr>
              <w:jc w:val="center"/>
              <w:rPr>
                <w:rFonts w:ascii="楷体_GB2312" w:eastAsia="楷体_GB2312" w:hint="eastAsia"/>
                <w:sz w:val="24"/>
              </w:rPr>
            </w:pPr>
          </w:p>
        </w:tc>
        <w:tc>
          <w:tcPr>
            <w:tcW w:w="1665" w:type="pct"/>
            <w:gridSpan w:val="3"/>
            <w:vMerge/>
            <w:tcBorders>
              <w:bottom w:val="single" w:sz="2" w:space="0" w:color="auto"/>
            </w:tcBorders>
            <w:noWrap/>
            <w:vAlign w:val="center"/>
          </w:tcPr>
          <w:p w:rsidR="006B4616" w:rsidRDefault="006B4616" w:rsidP="00D51628">
            <w:pPr>
              <w:jc w:val="center"/>
              <w:rPr>
                <w:rFonts w:ascii="楷体_GB2312" w:eastAsia="楷体_GB2312" w:hint="eastAsia"/>
                <w:sz w:val="24"/>
              </w:rPr>
            </w:pPr>
          </w:p>
        </w:tc>
        <w:tc>
          <w:tcPr>
            <w:tcW w:w="968" w:type="pct"/>
            <w:gridSpan w:val="2"/>
            <w:vMerge/>
            <w:tcBorders>
              <w:bottom w:val="single" w:sz="2" w:space="0" w:color="auto"/>
            </w:tcBorders>
            <w:vAlign w:val="center"/>
          </w:tcPr>
          <w:p w:rsidR="006B4616" w:rsidRPr="00B574CB" w:rsidRDefault="006B4616" w:rsidP="00D51628">
            <w:pPr>
              <w:jc w:val="center"/>
              <w:rPr>
                <w:rFonts w:ascii="楷体_GB2312" w:eastAsia="楷体_GB2312" w:hint="eastAsia"/>
                <w:sz w:val="24"/>
              </w:rPr>
            </w:pPr>
          </w:p>
        </w:tc>
        <w:tc>
          <w:tcPr>
            <w:tcW w:w="525" w:type="pct"/>
            <w:tcBorders>
              <w:bottom w:val="single" w:sz="2" w:space="0" w:color="auto"/>
            </w:tcBorders>
            <w:vAlign w:val="center"/>
          </w:tcPr>
          <w:p w:rsidR="006B4616" w:rsidRPr="00B574CB" w:rsidRDefault="006B4616" w:rsidP="00D51628">
            <w:pPr>
              <w:ind w:left="102"/>
              <w:jc w:val="center"/>
              <w:rPr>
                <w:rFonts w:ascii="楷体_GB2312" w:eastAsia="楷体_GB2312" w:hint="eastAsia"/>
                <w:sz w:val="24"/>
              </w:rPr>
            </w:pPr>
            <w:r>
              <w:rPr>
                <w:rFonts w:ascii="楷体_GB2312" w:eastAsia="楷体_GB2312" w:hint="eastAsia"/>
                <w:sz w:val="24"/>
              </w:rPr>
              <w:t>兼职</w:t>
            </w:r>
          </w:p>
        </w:tc>
        <w:tc>
          <w:tcPr>
            <w:tcW w:w="614" w:type="pct"/>
            <w:tcBorders>
              <w:bottom w:val="single" w:sz="2" w:space="0" w:color="auto"/>
            </w:tcBorders>
            <w:vAlign w:val="center"/>
          </w:tcPr>
          <w:p w:rsidR="006B4616" w:rsidRPr="00B574CB" w:rsidRDefault="006B4616" w:rsidP="00D51628">
            <w:pPr>
              <w:ind w:left="102"/>
              <w:jc w:val="center"/>
              <w:rPr>
                <w:rFonts w:ascii="楷体_GB2312" w:eastAsia="楷体_GB2312" w:hint="eastAsia"/>
                <w:sz w:val="24"/>
              </w:rPr>
            </w:pPr>
          </w:p>
        </w:tc>
      </w:tr>
      <w:tr w:rsidR="006B4616" w:rsidRPr="00F230A6" w:rsidTr="005101F9">
        <w:trPr>
          <w:trHeight w:hRule="exact" w:val="436"/>
          <w:jc w:val="center"/>
        </w:trPr>
        <w:tc>
          <w:tcPr>
            <w:tcW w:w="1228" w:type="pct"/>
            <w:gridSpan w:val="2"/>
            <w:tcBorders>
              <w:top w:val="single" w:sz="2" w:space="0" w:color="auto"/>
              <w:left w:val="single" w:sz="2" w:space="0" w:color="auto"/>
              <w:bottom w:val="single" w:sz="12" w:space="0" w:color="auto"/>
              <w:right w:val="single" w:sz="2" w:space="0" w:color="auto"/>
            </w:tcBorders>
            <w:vAlign w:val="center"/>
          </w:tcPr>
          <w:p w:rsidR="006B4616" w:rsidRPr="00B574CB" w:rsidRDefault="006B4616" w:rsidP="00D51628">
            <w:pPr>
              <w:jc w:val="center"/>
              <w:rPr>
                <w:rFonts w:ascii="楷体_GB2312" w:eastAsia="楷体_GB2312" w:hint="eastAsia"/>
                <w:sz w:val="24"/>
              </w:rPr>
            </w:pPr>
            <w:r>
              <w:rPr>
                <w:rFonts w:ascii="楷体_GB2312" w:eastAsia="楷体_GB2312" w:hint="eastAsia"/>
                <w:sz w:val="24"/>
              </w:rPr>
              <w:t>劳动者总人数</w:t>
            </w:r>
          </w:p>
        </w:tc>
        <w:tc>
          <w:tcPr>
            <w:tcW w:w="1665" w:type="pct"/>
            <w:gridSpan w:val="3"/>
            <w:tcBorders>
              <w:top w:val="single" w:sz="2" w:space="0" w:color="auto"/>
              <w:left w:val="single" w:sz="2" w:space="0" w:color="auto"/>
              <w:bottom w:val="single" w:sz="12" w:space="0" w:color="auto"/>
              <w:right w:val="single" w:sz="2" w:space="0" w:color="auto"/>
            </w:tcBorders>
            <w:noWrap/>
            <w:vAlign w:val="center"/>
          </w:tcPr>
          <w:p w:rsidR="006B4616" w:rsidRDefault="006B4616" w:rsidP="00D51628">
            <w:pPr>
              <w:jc w:val="center"/>
              <w:rPr>
                <w:rFonts w:ascii="楷体_GB2312" w:eastAsia="楷体_GB2312" w:hint="eastAsia"/>
                <w:sz w:val="24"/>
              </w:rPr>
            </w:pPr>
          </w:p>
        </w:tc>
        <w:tc>
          <w:tcPr>
            <w:tcW w:w="968" w:type="pct"/>
            <w:gridSpan w:val="2"/>
            <w:tcBorders>
              <w:top w:val="single" w:sz="2" w:space="0" w:color="auto"/>
              <w:left w:val="single" w:sz="2" w:space="0" w:color="auto"/>
              <w:bottom w:val="single" w:sz="12" w:space="0" w:color="auto"/>
              <w:right w:val="single" w:sz="2" w:space="0" w:color="auto"/>
            </w:tcBorders>
            <w:vAlign w:val="center"/>
          </w:tcPr>
          <w:p w:rsidR="006B4616" w:rsidRDefault="006B4616" w:rsidP="00D51628">
            <w:pPr>
              <w:rPr>
                <w:rFonts w:ascii="楷体_GB2312" w:eastAsia="楷体_GB2312" w:hint="eastAsia"/>
                <w:sz w:val="24"/>
              </w:rPr>
            </w:pPr>
            <w:r w:rsidRPr="00B574CB">
              <w:rPr>
                <w:rFonts w:ascii="楷体_GB2312" w:eastAsia="楷体_GB2312" w:hint="eastAsia"/>
                <w:sz w:val="24"/>
              </w:rPr>
              <w:t>职业病累计</w:t>
            </w:r>
            <w:r>
              <w:rPr>
                <w:rFonts w:ascii="楷体_GB2312" w:eastAsia="楷体_GB2312" w:hint="eastAsia"/>
                <w:sz w:val="24"/>
              </w:rPr>
              <w:t>人数</w:t>
            </w:r>
            <w:proofErr w:type="gramStart"/>
            <w:r w:rsidRPr="00B574CB">
              <w:rPr>
                <w:rFonts w:ascii="楷体_GB2312" w:eastAsia="楷体_GB2312" w:hint="eastAsia"/>
                <w:sz w:val="24"/>
              </w:rPr>
              <w:t>数</w:t>
            </w:r>
            <w:proofErr w:type="gramEnd"/>
          </w:p>
        </w:tc>
        <w:tc>
          <w:tcPr>
            <w:tcW w:w="1139" w:type="pct"/>
            <w:gridSpan w:val="2"/>
            <w:tcBorders>
              <w:top w:val="single" w:sz="2" w:space="0" w:color="auto"/>
              <w:left w:val="single" w:sz="2" w:space="0" w:color="auto"/>
              <w:bottom w:val="single" w:sz="12" w:space="0" w:color="auto"/>
              <w:right w:val="single" w:sz="2"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49"/>
          <w:jc w:val="center"/>
        </w:trPr>
        <w:tc>
          <w:tcPr>
            <w:tcW w:w="362" w:type="pct"/>
            <w:vMerge w:val="restart"/>
            <w:tcBorders>
              <w:top w:val="single" w:sz="12" w:space="0" w:color="auto"/>
              <w:left w:val="single" w:sz="12" w:space="0" w:color="auto"/>
            </w:tcBorders>
            <w:textDirection w:val="tbRlV"/>
            <w:vAlign w:val="center"/>
          </w:tcPr>
          <w:p w:rsidR="006B4616" w:rsidRPr="00B574CB" w:rsidRDefault="006B4616" w:rsidP="00D51628">
            <w:pPr>
              <w:ind w:left="113" w:right="113"/>
              <w:jc w:val="center"/>
              <w:rPr>
                <w:rFonts w:ascii="楷体_GB2312" w:eastAsia="楷体_GB2312" w:hint="eastAsia"/>
                <w:sz w:val="24"/>
              </w:rPr>
            </w:pPr>
            <w:r w:rsidRPr="00AF525A">
              <w:rPr>
                <w:rFonts w:ascii="楷体_GB2312" w:eastAsia="楷体_GB2312" w:hint="eastAsia"/>
                <w:w w:val="88"/>
                <w:sz w:val="24"/>
                <w:fitText w:val="1920" w:id="87792128"/>
              </w:rPr>
              <w:t>职业病危害因素种</w:t>
            </w:r>
            <w:r w:rsidRPr="00AF525A">
              <w:rPr>
                <w:rFonts w:ascii="楷体_GB2312" w:eastAsia="楷体_GB2312" w:hint="eastAsia"/>
                <w:spacing w:val="15"/>
                <w:w w:val="88"/>
                <w:sz w:val="24"/>
                <w:fitText w:val="1920" w:id="87792128"/>
              </w:rPr>
              <w:t>类</w:t>
            </w:r>
          </w:p>
        </w:tc>
        <w:tc>
          <w:tcPr>
            <w:tcW w:w="1710" w:type="pct"/>
            <w:gridSpan w:val="3"/>
            <w:tcBorders>
              <w:top w:val="single" w:sz="12" w:space="0" w:color="auto"/>
            </w:tcBorders>
            <w:vAlign w:val="center"/>
          </w:tcPr>
          <w:p w:rsidR="006B4616" w:rsidRDefault="006B4616" w:rsidP="00D51628">
            <w:pPr>
              <w:rPr>
                <w:rFonts w:ascii="楷体_GB2312" w:eastAsia="楷体_GB2312" w:hint="eastAsia"/>
                <w:sz w:val="24"/>
              </w:rPr>
            </w:pPr>
            <w:r>
              <w:rPr>
                <w:rFonts w:ascii="楷体_GB2312" w:eastAsia="楷体_GB2312" w:hint="eastAsia"/>
                <w:sz w:val="24"/>
              </w:rPr>
              <w:t>粉尘类       有</w:t>
            </w:r>
            <w:r w:rsidRPr="00B574CB">
              <w:rPr>
                <w:rFonts w:ascii="楷体_GB2312" w:eastAsia="楷体_GB2312" w:hint="eastAsia"/>
                <w:sz w:val="24"/>
              </w:rPr>
              <w:t>○</w:t>
            </w:r>
            <w:r>
              <w:rPr>
                <w:rFonts w:ascii="楷体_GB2312" w:eastAsia="楷体_GB2312" w:hint="eastAsia"/>
                <w:sz w:val="24"/>
              </w:rPr>
              <w:t xml:space="preserve">  无</w:t>
            </w:r>
            <w:r w:rsidRPr="00B574CB">
              <w:rPr>
                <w:rFonts w:ascii="楷体_GB2312" w:eastAsia="楷体_GB2312" w:hint="eastAsia"/>
                <w:sz w:val="24"/>
              </w:rPr>
              <w:t>○</w:t>
            </w:r>
          </w:p>
        </w:tc>
        <w:tc>
          <w:tcPr>
            <w:tcW w:w="821" w:type="pct"/>
            <w:tcBorders>
              <w:top w:val="single" w:sz="12" w:space="0" w:color="auto"/>
            </w:tcBorders>
            <w:vAlign w:val="center"/>
          </w:tcPr>
          <w:p w:rsidR="006B4616" w:rsidRDefault="006B4616" w:rsidP="00D51628">
            <w:pPr>
              <w:jc w:val="center"/>
              <w:rPr>
                <w:rFonts w:ascii="楷体_GB2312" w:eastAsia="楷体_GB2312" w:hint="eastAsia"/>
                <w:sz w:val="24"/>
              </w:rPr>
            </w:pPr>
            <w:r>
              <w:rPr>
                <w:rFonts w:ascii="楷体_GB2312" w:eastAsia="楷体_GB2312" w:hint="eastAsia"/>
                <w:sz w:val="24"/>
              </w:rPr>
              <w:t>接触人数</w:t>
            </w:r>
          </w:p>
        </w:tc>
        <w:tc>
          <w:tcPr>
            <w:tcW w:w="968" w:type="pct"/>
            <w:gridSpan w:val="2"/>
            <w:tcBorders>
              <w:top w:val="single" w:sz="12" w:space="0" w:color="auto"/>
            </w:tcBorders>
            <w:vAlign w:val="center"/>
          </w:tcPr>
          <w:p w:rsidR="006B4616" w:rsidRDefault="006B4616" w:rsidP="00D51628">
            <w:pPr>
              <w:jc w:val="center"/>
              <w:rPr>
                <w:rFonts w:ascii="楷体_GB2312" w:eastAsia="楷体_GB2312" w:hint="eastAsia"/>
                <w:sz w:val="24"/>
              </w:rPr>
            </w:pPr>
          </w:p>
        </w:tc>
        <w:tc>
          <w:tcPr>
            <w:tcW w:w="1139" w:type="pct"/>
            <w:gridSpan w:val="2"/>
            <w:vMerge w:val="restart"/>
            <w:tcBorders>
              <w:top w:val="single" w:sz="12" w:space="0" w:color="auto"/>
              <w:right w:val="single" w:sz="12" w:space="0" w:color="auto"/>
            </w:tcBorders>
            <w:vAlign w:val="center"/>
          </w:tcPr>
          <w:p w:rsidR="006B4616" w:rsidRDefault="006B4616" w:rsidP="00D51628">
            <w:pPr>
              <w:jc w:val="center"/>
              <w:rPr>
                <w:rFonts w:ascii="楷体_GB2312" w:eastAsia="楷体_GB2312" w:hint="eastAsia"/>
                <w:sz w:val="24"/>
              </w:rPr>
            </w:pPr>
            <w:r>
              <w:rPr>
                <w:rFonts w:ascii="楷体_GB2312" w:eastAsia="楷体_GB2312" w:hint="eastAsia"/>
                <w:sz w:val="24"/>
              </w:rPr>
              <w:t>接触职业病危害</w:t>
            </w:r>
          </w:p>
          <w:p w:rsidR="006B4616" w:rsidRPr="00B574CB" w:rsidRDefault="006B4616" w:rsidP="00D51628">
            <w:pPr>
              <w:jc w:val="center"/>
              <w:rPr>
                <w:rFonts w:ascii="楷体_GB2312" w:eastAsia="楷体_GB2312" w:hint="eastAsia"/>
                <w:sz w:val="24"/>
              </w:rPr>
            </w:pPr>
            <w:r>
              <w:rPr>
                <w:rFonts w:ascii="楷体_GB2312" w:eastAsia="楷体_GB2312" w:hint="eastAsia"/>
                <w:sz w:val="24"/>
              </w:rPr>
              <w:t>总人数：</w:t>
            </w:r>
          </w:p>
        </w:tc>
      </w:tr>
      <w:tr w:rsidR="006B4616" w:rsidRPr="00F230A6" w:rsidTr="00D51628">
        <w:trPr>
          <w:trHeight w:hRule="exact" w:val="443"/>
          <w:jc w:val="center"/>
        </w:trPr>
        <w:tc>
          <w:tcPr>
            <w:tcW w:w="362" w:type="pct"/>
            <w:vMerge/>
            <w:tcBorders>
              <w:left w:val="single" w:sz="12" w:space="0" w:color="auto"/>
            </w:tcBorders>
            <w:vAlign w:val="center"/>
          </w:tcPr>
          <w:p w:rsidR="006B4616" w:rsidRPr="00B574CB" w:rsidRDefault="006B4616" w:rsidP="00D51628">
            <w:pPr>
              <w:jc w:val="center"/>
              <w:rPr>
                <w:rFonts w:ascii="楷体_GB2312" w:eastAsia="楷体_GB2312" w:hint="eastAsia"/>
                <w:sz w:val="24"/>
              </w:rPr>
            </w:pPr>
          </w:p>
        </w:tc>
        <w:tc>
          <w:tcPr>
            <w:tcW w:w="1710" w:type="pct"/>
            <w:gridSpan w:val="3"/>
            <w:vAlign w:val="center"/>
          </w:tcPr>
          <w:p w:rsidR="006B4616" w:rsidRDefault="006B4616" w:rsidP="00D51628">
            <w:pPr>
              <w:rPr>
                <w:rFonts w:ascii="楷体_GB2312" w:eastAsia="楷体_GB2312" w:hint="eastAsia"/>
                <w:sz w:val="24"/>
              </w:rPr>
            </w:pPr>
            <w:r>
              <w:rPr>
                <w:rFonts w:ascii="楷体_GB2312" w:eastAsia="楷体_GB2312" w:hint="eastAsia"/>
                <w:sz w:val="24"/>
              </w:rPr>
              <w:t>化学物质类   有</w:t>
            </w:r>
            <w:r w:rsidRPr="00B574CB">
              <w:rPr>
                <w:rFonts w:ascii="楷体_GB2312" w:eastAsia="楷体_GB2312" w:hint="eastAsia"/>
                <w:sz w:val="24"/>
              </w:rPr>
              <w:t>○</w:t>
            </w:r>
            <w:r>
              <w:rPr>
                <w:rFonts w:ascii="楷体_GB2312" w:eastAsia="楷体_GB2312" w:hint="eastAsia"/>
                <w:sz w:val="24"/>
              </w:rPr>
              <w:t xml:space="preserve">  无</w:t>
            </w:r>
            <w:r w:rsidRPr="00B574CB">
              <w:rPr>
                <w:rFonts w:ascii="楷体_GB2312" w:eastAsia="楷体_GB2312" w:hint="eastAsia"/>
                <w:sz w:val="24"/>
              </w:rPr>
              <w:t>○</w:t>
            </w:r>
          </w:p>
        </w:tc>
        <w:tc>
          <w:tcPr>
            <w:tcW w:w="821" w:type="pct"/>
            <w:vAlign w:val="center"/>
          </w:tcPr>
          <w:p w:rsidR="006B4616" w:rsidRDefault="006B4616" w:rsidP="00D51628">
            <w:pPr>
              <w:ind w:left="42"/>
              <w:jc w:val="center"/>
              <w:rPr>
                <w:rFonts w:ascii="楷体_GB2312" w:eastAsia="楷体_GB2312" w:hint="eastAsia"/>
                <w:sz w:val="24"/>
              </w:rPr>
            </w:pPr>
            <w:r>
              <w:rPr>
                <w:rFonts w:ascii="楷体_GB2312" w:eastAsia="楷体_GB2312" w:hint="eastAsia"/>
                <w:sz w:val="24"/>
              </w:rPr>
              <w:t>接触人数</w:t>
            </w:r>
          </w:p>
        </w:tc>
        <w:tc>
          <w:tcPr>
            <w:tcW w:w="968" w:type="pct"/>
            <w:gridSpan w:val="2"/>
            <w:vAlign w:val="center"/>
          </w:tcPr>
          <w:p w:rsidR="006B4616" w:rsidRDefault="006B4616" w:rsidP="00D51628">
            <w:pPr>
              <w:ind w:left="42"/>
              <w:jc w:val="center"/>
              <w:rPr>
                <w:rFonts w:ascii="楷体_GB2312" w:eastAsia="楷体_GB2312" w:hint="eastAsia"/>
                <w:sz w:val="24"/>
              </w:rPr>
            </w:pPr>
          </w:p>
        </w:tc>
        <w:tc>
          <w:tcPr>
            <w:tcW w:w="1139" w:type="pct"/>
            <w:gridSpan w:val="2"/>
            <w:vMerge/>
            <w:tcBorders>
              <w:right w:val="single" w:sz="12"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51"/>
          <w:jc w:val="center"/>
        </w:trPr>
        <w:tc>
          <w:tcPr>
            <w:tcW w:w="362" w:type="pct"/>
            <w:vMerge/>
            <w:tcBorders>
              <w:left w:val="single" w:sz="12" w:space="0" w:color="auto"/>
            </w:tcBorders>
            <w:vAlign w:val="center"/>
          </w:tcPr>
          <w:p w:rsidR="006B4616" w:rsidRPr="00B574CB" w:rsidRDefault="006B4616" w:rsidP="00D51628">
            <w:pPr>
              <w:jc w:val="center"/>
              <w:rPr>
                <w:rFonts w:ascii="楷体_GB2312" w:eastAsia="楷体_GB2312" w:hint="eastAsia"/>
                <w:sz w:val="24"/>
              </w:rPr>
            </w:pPr>
          </w:p>
        </w:tc>
        <w:tc>
          <w:tcPr>
            <w:tcW w:w="1710" w:type="pct"/>
            <w:gridSpan w:val="3"/>
            <w:vAlign w:val="center"/>
          </w:tcPr>
          <w:p w:rsidR="006B4616" w:rsidRDefault="006B4616" w:rsidP="00D51628">
            <w:pPr>
              <w:rPr>
                <w:rFonts w:ascii="楷体_GB2312" w:eastAsia="楷体_GB2312" w:hint="eastAsia"/>
                <w:sz w:val="24"/>
              </w:rPr>
            </w:pPr>
            <w:r>
              <w:rPr>
                <w:rFonts w:ascii="楷体_GB2312" w:eastAsia="楷体_GB2312" w:hint="eastAsia"/>
                <w:sz w:val="24"/>
              </w:rPr>
              <w:t>物理因素类   有</w:t>
            </w:r>
            <w:r w:rsidRPr="00B574CB">
              <w:rPr>
                <w:rFonts w:ascii="楷体_GB2312" w:eastAsia="楷体_GB2312" w:hint="eastAsia"/>
                <w:sz w:val="24"/>
              </w:rPr>
              <w:t>○</w:t>
            </w:r>
            <w:r>
              <w:rPr>
                <w:rFonts w:ascii="楷体_GB2312" w:eastAsia="楷体_GB2312" w:hint="eastAsia"/>
                <w:sz w:val="24"/>
              </w:rPr>
              <w:t xml:space="preserve">  无</w:t>
            </w:r>
            <w:r w:rsidRPr="00B574CB">
              <w:rPr>
                <w:rFonts w:ascii="楷体_GB2312" w:eastAsia="楷体_GB2312" w:hint="eastAsia"/>
                <w:sz w:val="24"/>
              </w:rPr>
              <w:t>○</w:t>
            </w:r>
          </w:p>
        </w:tc>
        <w:tc>
          <w:tcPr>
            <w:tcW w:w="821" w:type="pct"/>
            <w:vAlign w:val="center"/>
          </w:tcPr>
          <w:p w:rsidR="006B4616" w:rsidRDefault="006B4616" w:rsidP="00D51628">
            <w:pPr>
              <w:ind w:left="42"/>
              <w:jc w:val="center"/>
              <w:rPr>
                <w:rFonts w:ascii="楷体_GB2312" w:eastAsia="楷体_GB2312" w:hint="eastAsia"/>
                <w:sz w:val="24"/>
              </w:rPr>
            </w:pPr>
            <w:r>
              <w:rPr>
                <w:rFonts w:ascii="楷体_GB2312" w:eastAsia="楷体_GB2312" w:hint="eastAsia"/>
                <w:sz w:val="24"/>
              </w:rPr>
              <w:t>接触人数</w:t>
            </w:r>
          </w:p>
        </w:tc>
        <w:tc>
          <w:tcPr>
            <w:tcW w:w="968" w:type="pct"/>
            <w:gridSpan w:val="2"/>
            <w:vAlign w:val="center"/>
          </w:tcPr>
          <w:p w:rsidR="006B4616" w:rsidRDefault="006B4616" w:rsidP="00D51628">
            <w:pPr>
              <w:ind w:left="42"/>
              <w:jc w:val="center"/>
              <w:rPr>
                <w:rFonts w:ascii="楷体_GB2312" w:eastAsia="楷体_GB2312" w:hint="eastAsia"/>
                <w:sz w:val="24"/>
              </w:rPr>
            </w:pPr>
          </w:p>
        </w:tc>
        <w:tc>
          <w:tcPr>
            <w:tcW w:w="1139" w:type="pct"/>
            <w:gridSpan w:val="2"/>
            <w:vMerge/>
            <w:tcBorders>
              <w:right w:val="single" w:sz="12"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44"/>
          <w:jc w:val="center"/>
        </w:trPr>
        <w:tc>
          <w:tcPr>
            <w:tcW w:w="362" w:type="pct"/>
            <w:vMerge/>
            <w:tcBorders>
              <w:left w:val="single" w:sz="12" w:space="0" w:color="auto"/>
            </w:tcBorders>
            <w:vAlign w:val="center"/>
          </w:tcPr>
          <w:p w:rsidR="006B4616" w:rsidRPr="00B574CB" w:rsidRDefault="006B4616" w:rsidP="00D51628">
            <w:pPr>
              <w:jc w:val="center"/>
              <w:rPr>
                <w:rFonts w:ascii="楷体_GB2312" w:eastAsia="楷体_GB2312" w:hint="eastAsia"/>
                <w:sz w:val="24"/>
              </w:rPr>
            </w:pPr>
          </w:p>
        </w:tc>
        <w:tc>
          <w:tcPr>
            <w:tcW w:w="1710" w:type="pct"/>
            <w:gridSpan w:val="3"/>
            <w:vAlign w:val="center"/>
          </w:tcPr>
          <w:p w:rsidR="006B4616" w:rsidRDefault="006B4616" w:rsidP="00D51628">
            <w:pPr>
              <w:rPr>
                <w:rFonts w:ascii="楷体_GB2312" w:eastAsia="楷体_GB2312" w:hint="eastAsia"/>
                <w:sz w:val="24"/>
              </w:rPr>
            </w:pPr>
            <w:r>
              <w:rPr>
                <w:rFonts w:ascii="楷体_GB2312" w:eastAsia="楷体_GB2312" w:hint="eastAsia"/>
                <w:sz w:val="24"/>
              </w:rPr>
              <w:t>放射性物质类 有</w:t>
            </w:r>
            <w:r w:rsidRPr="00B574CB">
              <w:rPr>
                <w:rFonts w:ascii="楷体_GB2312" w:eastAsia="楷体_GB2312" w:hint="eastAsia"/>
                <w:sz w:val="24"/>
              </w:rPr>
              <w:t>○</w:t>
            </w:r>
            <w:r>
              <w:rPr>
                <w:rFonts w:ascii="楷体_GB2312" w:eastAsia="楷体_GB2312" w:hint="eastAsia"/>
                <w:sz w:val="24"/>
              </w:rPr>
              <w:t xml:space="preserve">  无</w:t>
            </w:r>
            <w:r w:rsidRPr="00B574CB">
              <w:rPr>
                <w:rFonts w:ascii="楷体_GB2312" w:eastAsia="楷体_GB2312" w:hint="eastAsia"/>
                <w:sz w:val="24"/>
              </w:rPr>
              <w:t>○</w:t>
            </w:r>
          </w:p>
        </w:tc>
        <w:tc>
          <w:tcPr>
            <w:tcW w:w="821" w:type="pct"/>
            <w:vAlign w:val="center"/>
          </w:tcPr>
          <w:p w:rsidR="006B4616" w:rsidRDefault="006B4616" w:rsidP="00D51628">
            <w:pPr>
              <w:jc w:val="center"/>
              <w:rPr>
                <w:rFonts w:ascii="楷体_GB2312" w:eastAsia="楷体_GB2312" w:hint="eastAsia"/>
                <w:sz w:val="24"/>
              </w:rPr>
            </w:pPr>
            <w:r>
              <w:rPr>
                <w:rFonts w:ascii="楷体_GB2312" w:eastAsia="楷体_GB2312" w:hint="eastAsia"/>
                <w:sz w:val="24"/>
              </w:rPr>
              <w:t>接触人数</w:t>
            </w:r>
          </w:p>
        </w:tc>
        <w:tc>
          <w:tcPr>
            <w:tcW w:w="968" w:type="pct"/>
            <w:gridSpan w:val="2"/>
            <w:vAlign w:val="center"/>
          </w:tcPr>
          <w:p w:rsidR="006B4616" w:rsidRDefault="006B4616" w:rsidP="00D51628">
            <w:pPr>
              <w:jc w:val="center"/>
              <w:rPr>
                <w:rFonts w:ascii="楷体_GB2312" w:eastAsia="楷体_GB2312" w:hint="eastAsia"/>
                <w:sz w:val="24"/>
              </w:rPr>
            </w:pPr>
          </w:p>
        </w:tc>
        <w:tc>
          <w:tcPr>
            <w:tcW w:w="1139" w:type="pct"/>
            <w:gridSpan w:val="2"/>
            <w:vMerge/>
            <w:tcBorders>
              <w:right w:val="single" w:sz="12"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12"/>
          <w:jc w:val="center"/>
        </w:trPr>
        <w:tc>
          <w:tcPr>
            <w:tcW w:w="362" w:type="pct"/>
            <w:vMerge/>
            <w:tcBorders>
              <w:left w:val="single" w:sz="12" w:space="0" w:color="auto"/>
              <w:bottom w:val="single" w:sz="12" w:space="0" w:color="auto"/>
            </w:tcBorders>
            <w:vAlign w:val="center"/>
          </w:tcPr>
          <w:p w:rsidR="006B4616" w:rsidRPr="00B574CB" w:rsidRDefault="006B4616" w:rsidP="00D51628">
            <w:pPr>
              <w:jc w:val="center"/>
              <w:rPr>
                <w:rFonts w:ascii="楷体_GB2312" w:eastAsia="楷体_GB2312" w:hint="eastAsia"/>
                <w:sz w:val="24"/>
              </w:rPr>
            </w:pPr>
          </w:p>
        </w:tc>
        <w:tc>
          <w:tcPr>
            <w:tcW w:w="1710" w:type="pct"/>
            <w:gridSpan w:val="3"/>
            <w:tcBorders>
              <w:bottom w:val="single" w:sz="12" w:space="0" w:color="auto"/>
            </w:tcBorders>
            <w:vAlign w:val="center"/>
          </w:tcPr>
          <w:p w:rsidR="006B4616" w:rsidRDefault="006B4616" w:rsidP="00D51628">
            <w:pPr>
              <w:rPr>
                <w:rFonts w:ascii="楷体_GB2312" w:eastAsia="楷体_GB2312" w:hint="eastAsia"/>
                <w:sz w:val="24"/>
              </w:rPr>
            </w:pPr>
            <w:r>
              <w:rPr>
                <w:rFonts w:ascii="楷体_GB2312" w:eastAsia="楷体_GB2312" w:hint="eastAsia"/>
                <w:sz w:val="24"/>
              </w:rPr>
              <w:t>其他         有</w:t>
            </w:r>
            <w:r w:rsidRPr="00B574CB">
              <w:rPr>
                <w:rFonts w:ascii="楷体_GB2312" w:eastAsia="楷体_GB2312" w:hint="eastAsia"/>
                <w:sz w:val="24"/>
              </w:rPr>
              <w:t>○</w:t>
            </w:r>
            <w:r>
              <w:rPr>
                <w:rFonts w:ascii="楷体_GB2312" w:eastAsia="楷体_GB2312" w:hint="eastAsia"/>
                <w:sz w:val="24"/>
              </w:rPr>
              <w:t xml:space="preserve">  无</w:t>
            </w:r>
            <w:r w:rsidRPr="00B574CB">
              <w:rPr>
                <w:rFonts w:ascii="楷体_GB2312" w:eastAsia="楷体_GB2312" w:hint="eastAsia"/>
                <w:sz w:val="24"/>
              </w:rPr>
              <w:t>○</w:t>
            </w:r>
          </w:p>
        </w:tc>
        <w:tc>
          <w:tcPr>
            <w:tcW w:w="821" w:type="pct"/>
            <w:tcBorders>
              <w:bottom w:val="single" w:sz="12" w:space="0" w:color="auto"/>
            </w:tcBorders>
            <w:vAlign w:val="center"/>
          </w:tcPr>
          <w:p w:rsidR="006B4616" w:rsidRDefault="006B4616" w:rsidP="00D51628">
            <w:pPr>
              <w:jc w:val="center"/>
              <w:rPr>
                <w:rFonts w:ascii="楷体_GB2312" w:eastAsia="楷体_GB2312" w:hint="eastAsia"/>
                <w:sz w:val="24"/>
              </w:rPr>
            </w:pPr>
            <w:r>
              <w:rPr>
                <w:rFonts w:ascii="楷体_GB2312" w:eastAsia="楷体_GB2312" w:hint="eastAsia"/>
                <w:sz w:val="24"/>
              </w:rPr>
              <w:t>接触人数</w:t>
            </w:r>
          </w:p>
        </w:tc>
        <w:tc>
          <w:tcPr>
            <w:tcW w:w="968" w:type="pct"/>
            <w:gridSpan w:val="2"/>
            <w:tcBorders>
              <w:bottom w:val="single" w:sz="12" w:space="0" w:color="auto"/>
            </w:tcBorders>
            <w:vAlign w:val="center"/>
          </w:tcPr>
          <w:p w:rsidR="006B4616" w:rsidRDefault="006B4616" w:rsidP="00D51628">
            <w:pPr>
              <w:jc w:val="center"/>
              <w:rPr>
                <w:rFonts w:ascii="楷体_GB2312" w:eastAsia="楷体_GB2312" w:hint="eastAsia"/>
                <w:sz w:val="24"/>
              </w:rPr>
            </w:pPr>
          </w:p>
        </w:tc>
        <w:tc>
          <w:tcPr>
            <w:tcW w:w="1139" w:type="pct"/>
            <w:gridSpan w:val="2"/>
            <w:vMerge/>
            <w:tcBorders>
              <w:bottom w:val="single" w:sz="12" w:space="0" w:color="auto"/>
              <w:right w:val="single" w:sz="12"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824"/>
          <w:jc w:val="center"/>
        </w:trPr>
        <w:tc>
          <w:tcPr>
            <w:tcW w:w="362" w:type="pct"/>
            <w:vMerge w:val="restart"/>
            <w:tcBorders>
              <w:top w:val="single" w:sz="12" w:space="0" w:color="auto"/>
            </w:tcBorders>
            <w:vAlign w:val="center"/>
          </w:tcPr>
          <w:p w:rsidR="006B4616" w:rsidRPr="002732C1" w:rsidRDefault="006B4616" w:rsidP="00D51628">
            <w:pPr>
              <w:spacing w:line="400" w:lineRule="exact"/>
              <w:jc w:val="center"/>
              <w:rPr>
                <w:rFonts w:ascii="仿宋_GB2312" w:hAnsi="Tahoma" w:cs="Tahoma" w:hint="eastAsia"/>
                <w:sz w:val="24"/>
              </w:rPr>
            </w:pPr>
            <w:r w:rsidRPr="002732C1">
              <w:rPr>
                <w:rFonts w:ascii="仿宋_GB2312" w:hAnsi="Tahoma" w:cs="Tahoma" w:hint="eastAsia"/>
                <w:sz w:val="24"/>
              </w:rPr>
              <w:t>职业病危害因素分布情况</w:t>
            </w:r>
          </w:p>
        </w:tc>
        <w:tc>
          <w:tcPr>
            <w:tcW w:w="1007" w:type="pct"/>
            <w:gridSpan w:val="2"/>
            <w:tcBorders>
              <w:top w:val="single" w:sz="12" w:space="0" w:color="auto"/>
              <w:bottom w:val="single" w:sz="4" w:space="0" w:color="auto"/>
            </w:tcBorders>
            <w:vAlign w:val="center"/>
          </w:tcPr>
          <w:p w:rsidR="006B4616" w:rsidRDefault="006B4616" w:rsidP="00D51628">
            <w:pPr>
              <w:jc w:val="center"/>
              <w:rPr>
                <w:rFonts w:ascii="楷体_GB2312" w:eastAsia="楷体_GB2312" w:hint="eastAsia"/>
                <w:sz w:val="24"/>
              </w:rPr>
            </w:pPr>
            <w:r>
              <w:rPr>
                <w:rFonts w:ascii="楷体_GB2312" w:eastAsia="楷体_GB2312" w:hint="eastAsia"/>
                <w:sz w:val="24"/>
              </w:rPr>
              <w:t>作业场所名称</w:t>
            </w:r>
          </w:p>
        </w:tc>
        <w:tc>
          <w:tcPr>
            <w:tcW w:w="1524" w:type="pct"/>
            <w:gridSpan w:val="2"/>
            <w:tcBorders>
              <w:top w:val="single" w:sz="12" w:space="0" w:color="auto"/>
              <w:bottom w:val="single" w:sz="4" w:space="0" w:color="auto"/>
            </w:tcBorders>
            <w:noWrap/>
            <w:vAlign w:val="center"/>
          </w:tcPr>
          <w:p w:rsidR="006B4616" w:rsidRPr="00B574CB" w:rsidRDefault="006B4616" w:rsidP="00D51628">
            <w:pPr>
              <w:jc w:val="center"/>
              <w:rPr>
                <w:rFonts w:ascii="楷体_GB2312" w:eastAsia="楷体_GB2312" w:hint="eastAsia"/>
                <w:sz w:val="24"/>
              </w:rPr>
            </w:pPr>
            <w:r>
              <w:rPr>
                <w:rFonts w:ascii="楷体_GB2312" w:eastAsia="楷体_GB2312" w:hint="eastAsia"/>
                <w:sz w:val="24"/>
              </w:rPr>
              <w:t>职业病危害因素名称</w:t>
            </w:r>
          </w:p>
        </w:tc>
        <w:tc>
          <w:tcPr>
            <w:tcW w:w="691" w:type="pct"/>
            <w:tcBorders>
              <w:top w:val="single" w:sz="12" w:space="0" w:color="auto"/>
              <w:bottom w:val="single" w:sz="4" w:space="0" w:color="auto"/>
              <w:right w:val="single" w:sz="12" w:space="0" w:color="auto"/>
            </w:tcBorders>
            <w:noWrap/>
            <w:vAlign w:val="center"/>
          </w:tcPr>
          <w:p w:rsidR="006B4616" w:rsidRPr="00644E6C" w:rsidRDefault="006B4616" w:rsidP="00D51628">
            <w:pPr>
              <w:spacing w:line="400" w:lineRule="exact"/>
              <w:rPr>
                <w:rFonts w:ascii="仿宋_GB2312" w:hAnsi="Tahoma" w:cs="Tahoma" w:hint="eastAsia"/>
                <w:sz w:val="24"/>
              </w:rPr>
            </w:pPr>
            <w:r w:rsidRPr="00644E6C">
              <w:rPr>
                <w:rFonts w:ascii="仿宋_GB2312" w:hAnsi="Tahoma" w:cs="Tahoma" w:hint="eastAsia"/>
                <w:sz w:val="24"/>
              </w:rPr>
              <w:t>接触人数</w:t>
            </w:r>
            <w:r>
              <w:rPr>
                <w:rFonts w:ascii="仿宋_GB2312" w:hAnsi="Tahoma" w:cs="Tahoma" w:hint="eastAsia"/>
                <w:sz w:val="24"/>
              </w:rPr>
              <w:t>(</w:t>
            </w:r>
            <w:r>
              <w:rPr>
                <w:rFonts w:ascii="仿宋_GB2312" w:hAnsi="Tahoma" w:cs="Tahoma" w:hint="eastAsia"/>
                <w:sz w:val="24"/>
              </w:rPr>
              <w:t>可重复</w:t>
            </w:r>
            <w:r>
              <w:rPr>
                <w:rFonts w:ascii="仿宋_GB2312" w:hAnsi="Tahoma" w:cs="Tahoma" w:hint="eastAsia"/>
                <w:sz w:val="24"/>
              </w:rPr>
              <w:t>)</w:t>
            </w:r>
          </w:p>
        </w:tc>
        <w:tc>
          <w:tcPr>
            <w:tcW w:w="1416" w:type="pct"/>
            <w:gridSpan w:val="3"/>
            <w:tcBorders>
              <w:top w:val="single" w:sz="12" w:space="0" w:color="auto"/>
              <w:left w:val="single" w:sz="12" w:space="0" w:color="auto"/>
              <w:bottom w:val="single" w:sz="4" w:space="0" w:color="auto"/>
            </w:tcBorders>
            <w:vAlign w:val="center"/>
          </w:tcPr>
          <w:p w:rsidR="006B4616" w:rsidRDefault="006B4616" w:rsidP="00D51628">
            <w:pPr>
              <w:jc w:val="center"/>
              <w:rPr>
                <w:rFonts w:ascii="楷体_GB2312" w:eastAsia="楷体_GB2312" w:hint="eastAsia"/>
                <w:sz w:val="24"/>
              </w:rPr>
            </w:pPr>
            <w:r>
              <w:rPr>
                <w:rFonts w:ascii="楷体_GB2312" w:eastAsia="楷体_GB2312" w:hint="eastAsia"/>
                <w:sz w:val="24"/>
              </w:rPr>
              <w:t>接触人数（不重复）</w:t>
            </w:r>
          </w:p>
          <w:p w:rsidR="006B4616" w:rsidRDefault="006B4616" w:rsidP="00D51628">
            <w:pPr>
              <w:jc w:val="center"/>
              <w:rPr>
                <w:rFonts w:ascii="楷体_GB2312" w:eastAsia="楷体_GB2312" w:hint="eastAsia"/>
                <w:sz w:val="24"/>
              </w:rPr>
            </w:pPr>
          </w:p>
          <w:p w:rsidR="006B4616" w:rsidRPr="00B574CB" w:rsidRDefault="006B4616" w:rsidP="00D51628">
            <w:pPr>
              <w:jc w:val="center"/>
              <w:rPr>
                <w:rFonts w:ascii="楷体_GB2312" w:eastAsia="楷体_GB2312" w:hint="eastAsia"/>
                <w:sz w:val="24"/>
              </w:rPr>
            </w:pPr>
            <w:r>
              <w:rPr>
                <w:rFonts w:ascii="楷体_GB2312" w:eastAsia="楷体_GB2312" w:hint="eastAsia"/>
                <w:sz w:val="24"/>
              </w:rPr>
              <w:t>因素人数</w:t>
            </w:r>
          </w:p>
        </w:tc>
      </w:tr>
      <w:tr w:rsidR="006B4616" w:rsidRPr="00F230A6" w:rsidTr="00D51628">
        <w:trPr>
          <w:trHeight w:hRule="exact" w:val="455"/>
          <w:jc w:val="center"/>
        </w:trPr>
        <w:tc>
          <w:tcPr>
            <w:tcW w:w="362" w:type="pct"/>
            <w:vMerge/>
            <w:vAlign w:val="center"/>
          </w:tcPr>
          <w:p w:rsidR="006B4616" w:rsidRDefault="006B4616" w:rsidP="00D51628">
            <w:pPr>
              <w:jc w:val="center"/>
              <w:rPr>
                <w:rFonts w:ascii="楷体_GB2312" w:eastAsia="楷体_GB2312" w:hint="eastAsia"/>
                <w:sz w:val="24"/>
              </w:rPr>
            </w:pPr>
          </w:p>
        </w:tc>
        <w:tc>
          <w:tcPr>
            <w:tcW w:w="1007" w:type="pct"/>
            <w:gridSpan w:val="2"/>
            <w:vMerge w:val="restart"/>
            <w:vAlign w:val="center"/>
          </w:tcPr>
          <w:p w:rsidR="006B4616" w:rsidRDefault="006B4616" w:rsidP="00D51628">
            <w:pPr>
              <w:jc w:val="center"/>
              <w:rPr>
                <w:rFonts w:ascii="楷体_GB2312" w:eastAsia="楷体_GB2312" w:hint="eastAsia"/>
                <w:sz w:val="24"/>
              </w:rPr>
            </w:pPr>
            <w:r>
              <w:rPr>
                <w:rFonts w:ascii="楷体_GB2312" w:eastAsia="楷体_GB2312" w:hint="eastAsia"/>
                <w:sz w:val="24"/>
              </w:rPr>
              <w:t>（作业场所1）</w:t>
            </w:r>
          </w:p>
          <w:p w:rsidR="006B4616" w:rsidRDefault="006B4616" w:rsidP="00D51628">
            <w:pPr>
              <w:jc w:val="center"/>
              <w:rPr>
                <w:rFonts w:ascii="楷体_GB2312" w:eastAsia="楷体_GB2312" w:hint="eastAsia"/>
                <w:sz w:val="24"/>
              </w:rPr>
            </w:pPr>
          </w:p>
        </w:tc>
        <w:tc>
          <w:tcPr>
            <w:tcW w:w="1524" w:type="pct"/>
            <w:gridSpan w:val="2"/>
            <w:tcBorders>
              <w:bottom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691" w:type="pct"/>
            <w:tcBorders>
              <w:bottom w:val="single" w:sz="4" w:space="0" w:color="auto"/>
              <w:right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1416" w:type="pct"/>
            <w:gridSpan w:val="3"/>
            <w:vMerge w:val="restart"/>
            <w:tcBorders>
              <w:left w:val="single" w:sz="4"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40"/>
          <w:jc w:val="center"/>
        </w:trPr>
        <w:tc>
          <w:tcPr>
            <w:tcW w:w="362" w:type="pct"/>
            <w:vMerge/>
            <w:vAlign w:val="center"/>
          </w:tcPr>
          <w:p w:rsidR="006B4616" w:rsidRDefault="006B4616" w:rsidP="00D51628">
            <w:pPr>
              <w:jc w:val="center"/>
              <w:rPr>
                <w:rFonts w:ascii="楷体_GB2312" w:eastAsia="楷体_GB2312" w:hint="eastAsia"/>
                <w:sz w:val="24"/>
              </w:rPr>
            </w:pPr>
          </w:p>
        </w:tc>
        <w:tc>
          <w:tcPr>
            <w:tcW w:w="1007" w:type="pct"/>
            <w:gridSpan w:val="2"/>
            <w:vMerge/>
            <w:vAlign w:val="center"/>
          </w:tcPr>
          <w:p w:rsidR="006B4616" w:rsidRDefault="006B4616" w:rsidP="00D51628">
            <w:pPr>
              <w:jc w:val="center"/>
              <w:rPr>
                <w:rFonts w:ascii="楷体_GB2312" w:eastAsia="楷体_GB2312" w:hint="eastAsia"/>
                <w:sz w:val="24"/>
              </w:rPr>
            </w:pPr>
          </w:p>
        </w:tc>
        <w:tc>
          <w:tcPr>
            <w:tcW w:w="1524" w:type="pct"/>
            <w:gridSpan w:val="2"/>
            <w:tcBorders>
              <w:top w:val="single" w:sz="4" w:space="0" w:color="auto"/>
              <w:bottom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691" w:type="pct"/>
            <w:tcBorders>
              <w:top w:val="single" w:sz="4" w:space="0" w:color="auto"/>
              <w:bottom w:val="single" w:sz="4" w:space="0" w:color="auto"/>
              <w:right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1416" w:type="pct"/>
            <w:gridSpan w:val="3"/>
            <w:vMerge/>
            <w:tcBorders>
              <w:left w:val="single" w:sz="4"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40"/>
          <w:jc w:val="center"/>
        </w:trPr>
        <w:tc>
          <w:tcPr>
            <w:tcW w:w="362" w:type="pct"/>
            <w:vMerge/>
            <w:vAlign w:val="center"/>
          </w:tcPr>
          <w:p w:rsidR="006B4616" w:rsidRDefault="006B4616" w:rsidP="00D51628">
            <w:pPr>
              <w:jc w:val="center"/>
              <w:rPr>
                <w:rFonts w:ascii="楷体_GB2312" w:eastAsia="楷体_GB2312" w:hint="eastAsia"/>
                <w:sz w:val="24"/>
              </w:rPr>
            </w:pPr>
          </w:p>
        </w:tc>
        <w:tc>
          <w:tcPr>
            <w:tcW w:w="1007" w:type="pct"/>
            <w:gridSpan w:val="2"/>
            <w:vMerge/>
            <w:vAlign w:val="center"/>
          </w:tcPr>
          <w:p w:rsidR="006B4616" w:rsidRDefault="006B4616" w:rsidP="00D51628">
            <w:pPr>
              <w:jc w:val="center"/>
              <w:rPr>
                <w:rFonts w:ascii="楷体_GB2312" w:eastAsia="楷体_GB2312" w:hint="eastAsia"/>
                <w:sz w:val="24"/>
              </w:rPr>
            </w:pPr>
          </w:p>
        </w:tc>
        <w:tc>
          <w:tcPr>
            <w:tcW w:w="1524" w:type="pct"/>
            <w:gridSpan w:val="2"/>
            <w:tcBorders>
              <w:top w:val="single" w:sz="4" w:space="0" w:color="auto"/>
              <w:bottom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691" w:type="pct"/>
            <w:tcBorders>
              <w:top w:val="single" w:sz="4" w:space="0" w:color="auto"/>
              <w:bottom w:val="single" w:sz="4" w:space="0" w:color="auto"/>
              <w:right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1416" w:type="pct"/>
            <w:gridSpan w:val="3"/>
            <w:vMerge/>
            <w:tcBorders>
              <w:left w:val="single" w:sz="4"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40"/>
          <w:jc w:val="center"/>
        </w:trPr>
        <w:tc>
          <w:tcPr>
            <w:tcW w:w="362" w:type="pct"/>
            <w:vMerge/>
            <w:vAlign w:val="center"/>
          </w:tcPr>
          <w:p w:rsidR="006B4616" w:rsidRDefault="006B4616" w:rsidP="00D51628">
            <w:pPr>
              <w:jc w:val="center"/>
              <w:rPr>
                <w:rFonts w:ascii="楷体_GB2312" w:eastAsia="楷体_GB2312" w:hint="eastAsia"/>
                <w:sz w:val="24"/>
              </w:rPr>
            </w:pPr>
          </w:p>
        </w:tc>
        <w:tc>
          <w:tcPr>
            <w:tcW w:w="1007" w:type="pct"/>
            <w:gridSpan w:val="2"/>
            <w:vMerge/>
            <w:vAlign w:val="center"/>
          </w:tcPr>
          <w:p w:rsidR="006B4616" w:rsidRDefault="006B4616" w:rsidP="00D51628">
            <w:pPr>
              <w:jc w:val="center"/>
              <w:rPr>
                <w:rFonts w:ascii="楷体_GB2312" w:eastAsia="楷体_GB2312" w:hint="eastAsia"/>
                <w:sz w:val="24"/>
              </w:rPr>
            </w:pPr>
          </w:p>
        </w:tc>
        <w:tc>
          <w:tcPr>
            <w:tcW w:w="1524" w:type="pct"/>
            <w:gridSpan w:val="2"/>
            <w:tcBorders>
              <w:top w:val="single" w:sz="4" w:space="0" w:color="auto"/>
              <w:bottom w:val="single" w:sz="4" w:space="0" w:color="auto"/>
            </w:tcBorders>
            <w:noWrap/>
            <w:vAlign w:val="center"/>
          </w:tcPr>
          <w:p w:rsidR="006B4616" w:rsidRDefault="006B4616" w:rsidP="00D51628">
            <w:pPr>
              <w:jc w:val="center"/>
              <w:rPr>
                <w:rFonts w:ascii="楷体_GB2312" w:eastAsia="楷体_GB2312" w:hint="eastAsia"/>
                <w:sz w:val="24"/>
              </w:rPr>
            </w:pPr>
            <w:r>
              <w:rPr>
                <w:rFonts w:ascii="楷体_GB2312" w:eastAsia="楷体_GB2312" w:hint="eastAsia"/>
                <w:sz w:val="24"/>
              </w:rPr>
              <w:t>…</w:t>
            </w:r>
          </w:p>
          <w:p w:rsidR="006B4616" w:rsidRPr="00B574CB" w:rsidRDefault="006B4616" w:rsidP="00D51628">
            <w:pPr>
              <w:jc w:val="center"/>
              <w:rPr>
                <w:rFonts w:ascii="楷体_GB2312" w:eastAsia="楷体_GB2312" w:hint="eastAsia"/>
                <w:sz w:val="24"/>
              </w:rPr>
            </w:pPr>
          </w:p>
        </w:tc>
        <w:tc>
          <w:tcPr>
            <w:tcW w:w="691" w:type="pct"/>
            <w:tcBorders>
              <w:top w:val="single" w:sz="4" w:space="0" w:color="auto"/>
              <w:bottom w:val="single" w:sz="4" w:space="0" w:color="auto"/>
              <w:right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1416" w:type="pct"/>
            <w:gridSpan w:val="3"/>
            <w:vMerge/>
            <w:tcBorders>
              <w:left w:val="single" w:sz="4"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55"/>
          <w:jc w:val="center"/>
        </w:trPr>
        <w:tc>
          <w:tcPr>
            <w:tcW w:w="362" w:type="pct"/>
            <w:vMerge/>
            <w:vAlign w:val="center"/>
          </w:tcPr>
          <w:p w:rsidR="006B4616" w:rsidRDefault="006B4616" w:rsidP="00D51628">
            <w:pPr>
              <w:jc w:val="center"/>
              <w:rPr>
                <w:rFonts w:ascii="楷体_GB2312" w:eastAsia="楷体_GB2312" w:hint="eastAsia"/>
                <w:sz w:val="24"/>
              </w:rPr>
            </w:pPr>
          </w:p>
        </w:tc>
        <w:tc>
          <w:tcPr>
            <w:tcW w:w="1007" w:type="pct"/>
            <w:gridSpan w:val="2"/>
            <w:vMerge w:val="restart"/>
            <w:vAlign w:val="center"/>
          </w:tcPr>
          <w:p w:rsidR="006B4616" w:rsidRDefault="006B4616" w:rsidP="00D51628">
            <w:pPr>
              <w:jc w:val="center"/>
              <w:rPr>
                <w:rFonts w:ascii="楷体_GB2312" w:eastAsia="楷体_GB2312" w:hint="eastAsia"/>
                <w:sz w:val="24"/>
              </w:rPr>
            </w:pPr>
            <w:r>
              <w:rPr>
                <w:rFonts w:ascii="楷体_GB2312" w:eastAsia="楷体_GB2312" w:hint="eastAsia"/>
                <w:sz w:val="24"/>
              </w:rPr>
              <w:t>（作业场所2）</w:t>
            </w:r>
          </w:p>
          <w:p w:rsidR="006B4616" w:rsidRDefault="006B4616" w:rsidP="00D51628">
            <w:pPr>
              <w:jc w:val="center"/>
              <w:rPr>
                <w:rFonts w:ascii="楷体_GB2312" w:eastAsia="楷体_GB2312" w:hint="eastAsia"/>
                <w:sz w:val="24"/>
              </w:rPr>
            </w:pPr>
          </w:p>
        </w:tc>
        <w:tc>
          <w:tcPr>
            <w:tcW w:w="1524" w:type="pct"/>
            <w:gridSpan w:val="2"/>
            <w:tcBorders>
              <w:bottom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691" w:type="pct"/>
            <w:tcBorders>
              <w:bottom w:val="single" w:sz="4" w:space="0" w:color="auto"/>
              <w:right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1416" w:type="pct"/>
            <w:gridSpan w:val="3"/>
            <w:vMerge w:val="restart"/>
            <w:tcBorders>
              <w:left w:val="single" w:sz="4"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40"/>
          <w:jc w:val="center"/>
        </w:trPr>
        <w:tc>
          <w:tcPr>
            <w:tcW w:w="362" w:type="pct"/>
            <w:vMerge/>
            <w:vAlign w:val="center"/>
          </w:tcPr>
          <w:p w:rsidR="006B4616" w:rsidRDefault="006B4616" w:rsidP="00D51628">
            <w:pPr>
              <w:jc w:val="center"/>
              <w:rPr>
                <w:rFonts w:ascii="楷体_GB2312" w:eastAsia="楷体_GB2312" w:hint="eastAsia"/>
                <w:sz w:val="24"/>
              </w:rPr>
            </w:pPr>
          </w:p>
        </w:tc>
        <w:tc>
          <w:tcPr>
            <w:tcW w:w="1007" w:type="pct"/>
            <w:gridSpan w:val="2"/>
            <w:vMerge/>
            <w:vAlign w:val="center"/>
          </w:tcPr>
          <w:p w:rsidR="006B4616" w:rsidRDefault="006B4616" w:rsidP="00D51628">
            <w:pPr>
              <w:jc w:val="center"/>
              <w:rPr>
                <w:rFonts w:ascii="楷体_GB2312" w:eastAsia="楷体_GB2312" w:hint="eastAsia"/>
                <w:sz w:val="24"/>
              </w:rPr>
            </w:pPr>
          </w:p>
        </w:tc>
        <w:tc>
          <w:tcPr>
            <w:tcW w:w="1524" w:type="pct"/>
            <w:gridSpan w:val="2"/>
            <w:tcBorders>
              <w:top w:val="single" w:sz="4" w:space="0" w:color="auto"/>
              <w:bottom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691" w:type="pct"/>
            <w:tcBorders>
              <w:top w:val="single" w:sz="4" w:space="0" w:color="auto"/>
              <w:bottom w:val="single" w:sz="4" w:space="0" w:color="auto"/>
              <w:right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1416" w:type="pct"/>
            <w:gridSpan w:val="3"/>
            <w:vMerge/>
            <w:tcBorders>
              <w:left w:val="single" w:sz="4"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40"/>
          <w:jc w:val="center"/>
        </w:trPr>
        <w:tc>
          <w:tcPr>
            <w:tcW w:w="362" w:type="pct"/>
            <w:vMerge/>
            <w:vAlign w:val="center"/>
          </w:tcPr>
          <w:p w:rsidR="006B4616" w:rsidRDefault="006B4616" w:rsidP="00D51628">
            <w:pPr>
              <w:jc w:val="center"/>
              <w:rPr>
                <w:rFonts w:ascii="楷体_GB2312" w:eastAsia="楷体_GB2312" w:hint="eastAsia"/>
                <w:sz w:val="24"/>
              </w:rPr>
            </w:pPr>
          </w:p>
        </w:tc>
        <w:tc>
          <w:tcPr>
            <w:tcW w:w="1007" w:type="pct"/>
            <w:gridSpan w:val="2"/>
            <w:vMerge/>
            <w:vAlign w:val="center"/>
          </w:tcPr>
          <w:p w:rsidR="006B4616" w:rsidRDefault="006B4616" w:rsidP="00D51628">
            <w:pPr>
              <w:jc w:val="center"/>
              <w:rPr>
                <w:rFonts w:ascii="楷体_GB2312" w:eastAsia="楷体_GB2312" w:hint="eastAsia"/>
                <w:sz w:val="24"/>
              </w:rPr>
            </w:pPr>
          </w:p>
        </w:tc>
        <w:tc>
          <w:tcPr>
            <w:tcW w:w="1524" w:type="pct"/>
            <w:gridSpan w:val="2"/>
            <w:tcBorders>
              <w:top w:val="single" w:sz="4" w:space="0" w:color="auto"/>
              <w:bottom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691" w:type="pct"/>
            <w:tcBorders>
              <w:top w:val="single" w:sz="4" w:space="0" w:color="auto"/>
              <w:bottom w:val="single" w:sz="4" w:space="0" w:color="auto"/>
              <w:right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1416" w:type="pct"/>
            <w:gridSpan w:val="3"/>
            <w:vMerge/>
            <w:tcBorders>
              <w:left w:val="single" w:sz="4"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40"/>
          <w:jc w:val="center"/>
        </w:trPr>
        <w:tc>
          <w:tcPr>
            <w:tcW w:w="362" w:type="pct"/>
            <w:vMerge/>
            <w:vAlign w:val="center"/>
          </w:tcPr>
          <w:p w:rsidR="006B4616" w:rsidRDefault="006B4616" w:rsidP="00D51628">
            <w:pPr>
              <w:jc w:val="center"/>
              <w:rPr>
                <w:rFonts w:ascii="楷体_GB2312" w:eastAsia="楷体_GB2312" w:hint="eastAsia"/>
                <w:sz w:val="24"/>
              </w:rPr>
            </w:pPr>
          </w:p>
        </w:tc>
        <w:tc>
          <w:tcPr>
            <w:tcW w:w="1007" w:type="pct"/>
            <w:gridSpan w:val="2"/>
            <w:vMerge/>
            <w:vAlign w:val="center"/>
          </w:tcPr>
          <w:p w:rsidR="006B4616" w:rsidRDefault="006B4616" w:rsidP="00D51628">
            <w:pPr>
              <w:jc w:val="center"/>
              <w:rPr>
                <w:rFonts w:ascii="楷体_GB2312" w:eastAsia="楷体_GB2312" w:hint="eastAsia"/>
                <w:sz w:val="24"/>
              </w:rPr>
            </w:pPr>
          </w:p>
        </w:tc>
        <w:tc>
          <w:tcPr>
            <w:tcW w:w="1524" w:type="pct"/>
            <w:gridSpan w:val="2"/>
            <w:tcBorders>
              <w:top w:val="single" w:sz="4" w:space="0" w:color="auto"/>
            </w:tcBorders>
            <w:noWrap/>
            <w:vAlign w:val="center"/>
          </w:tcPr>
          <w:p w:rsidR="006B4616" w:rsidRDefault="006B4616" w:rsidP="00D51628">
            <w:pPr>
              <w:jc w:val="center"/>
              <w:rPr>
                <w:rFonts w:ascii="楷体_GB2312" w:eastAsia="楷体_GB2312" w:hint="eastAsia"/>
                <w:sz w:val="24"/>
              </w:rPr>
            </w:pPr>
            <w:r>
              <w:rPr>
                <w:rFonts w:ascii="楷体_GB2312" w:eastAsia="楷体_GB2312" w:hint="eastAsia"/>
                <w:sz w:val="24"/>
              </w:rPr>
              <w:t>…</w:t>
            </w:r>
          </w:p>
          <w:p w:rsidR="006B4616" w:rsidRPr="00B574CB" w:rsidRDefault="006B4616" w:rsidP="00D51628">
            <w:pPr>
              <w:jc w:val="center"/>
              <w:rPr>
                <w:rFonts w:ascii="楷体_GB2312" w:eastAsia="楷体_GB2312" w:hint="eastAsia"/>
                <w:sz w:val="24"/>
              </w:rPr>
            </w:pPr>
          </w:p>
        </w:tc>
        <w:tc>
          <w:tcPr>
            <w:tcW w:w="691" w:type="pct"/>
            <w:tcBorders>
              <w:top w:val="single" w:sz="4" w:space="0" w:color="auto"/>
              <w:right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1416" w:type="pct"/>
            <w:gridSpan w:val="3"/>
            <w:vMerge/>
            <w:tcBorders>
              <w:left w:val="single" w:sz="4"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55"/>
          <w:jc w:val="center"/>
        </w:trPr>
        <w:tc>
          <w:tcPr>
            <w:tcW w:w="362" w:type="pct"/>
            <w:vMerge/>
            <w:vAlign w:val="center"/>
          </w:tcPr>
          <w:p w:rsidR="006B4616" w:rsidRDefault="006B4616" w:rsidP="00D51628">
            <w:pPr>
              <w:jc w:val="center"/>
              <w:rPr>
                <w:rFonts w:ascii="楷体_GB2312" w:eastAsia="楷体_GB2312" w:hint="eastAsia"/>
                <w:sz w:val="24"/>
              </w:rPr>
            </w:pPr>
          </w:p>
        </w:tc>
        <w:tc>
          <w:tcPr>
            <w:tcW w:w="1007" w:type="pct"/>
            <w:gridSpan w:val="2"/>
            <w:vMerge w:val="restart"/>
            <w:vAlign w:val="center"/>
          </w:tcPr>
          <w:p w:rsidR="006B4616" w:rsidRDefault="006B4616" w:rsidP="00D51628">
            <w:pPr>
              <w:jc w:val="center"/>
              <w:rPr>
                <w:rFonts w:ascii="楷体_GB2312" w:eastAsia="楷体_GB2312" w:hint="eastAsia"/>
                <w:sz w:val="24"/>
              </w:rPr>
            </w:pPr>
            <w:r>
              <w:rPr>
                <w:rFonts w:ascii="楷体_GB2312" w:eastAsia="楷体_GB2312" w:hint="eastAsia"/>
                <w:sz w:val="24"/>
              </w:rPr>
              <w:t>…</w:t>
            </w:r>
          </w:p>
          <w:p w:rsidR="006B4616" w:rsidRDefault="006B4616" w:rsidP="00D51628">
            <w:pPr>
              <w:jc w:val="center"/>
              <w:rPr>
                <w:rFonts w:ascii="楷体_GB2312" w:eastAsia="楷体_GB2312" w:hint="eastAsia"/>
                <w:sz w:val="24"/>
              </w:rPr>
            </w:pPr>
          </w:p>
        </w:tc>
        <w:tc>
          <w:tcPr>
            <w:tcW w:w="1524" w:type="pct"/>
            <w:gridSpan w:val="2"/>
            <w:tcBorders>
              <w:bottom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691" w:type="pct"/>
            <w:tcBorders>
              <w:bottom w:val="single" w:sz="4" w:space="0" w:color="auto"/>
              <w:right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1416" w:type="pct"/>
            <w:gridSpan w:val="3"/>
            <w:vMerge w:val="restart"/>
            <w:tcBorders>
              <w:left w:val="single" w:sz="4"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40"/>
          <w:jc w:val="center"/>
        </w:trPr>
        <w:tc>
          <w:tcPr>
            <w:tcW w:w="362" w:type="pct"/>
            <w:vMerge/>
            <w:vAlign w:val="center"/>
          </w:tcPr>
          <w:p w:rsidR="006B4616" w:rsidRDefault="006B4616" w:rsidP="00D51628">
            <w:pPr>
              <w:jc w:val="center"/>
              <w:rPr>
                <w:rFonts w:ascii="楷体_GB2312" w:eastAsia="楷体_GB2312" w:hint="eastAsia"/>
                <w:sz w:val="24"/>
              </w:rPr>
            </w:pPr>
          </w:p>
        </w:tc>
        <w:tc>
          <w:tcPr>
            <w:tcW w:w="1007" w:type="pct"/>
            <w:gridSpan w:val="2"/>
            <w:vMerge/>
            <w:vAlign w:val="center"/>
          </w:tcPr>
          <w:p w:rsidR="006B4616" w:rsidRDefault="006B4616" w:rsidP="00D51628">
            <w:pPr>
              <w:jc w:val="center"/>
              <w:rPr>
                <w:rFonts w:ascii="楷体_GB2312" w:eastAsia="楷体_GB2312" w:hint="eastAsia"/>
                <w:sz w:val="24"/>
              </w:rPr>
            </w:pPr>
          </w:p>
        </w:tc>
        <w:tc>
          <w:tcPr>
            <w:tcW w:w="1524" w:type="pct"/>
            <w:gridSpan w:val="2"/>
            <w:tcBorders>
              <w:top w:val="single" w:sz="4" w:space="0" w:color="auto"/>
              <w:bottom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691" w:type="pct"/>
            <w:tcBorders>
              <w:top w:val="single" w:sz="4" w:space="0" w:color="auto"/>
              <w:bottom w:val="single" w:sz="4" w:space="0" w:color="auto"/>
              <w:right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1416" w:type="pct"/>
            <w:gridSpan w:val="3"/>
            <w:vMerge/>
            <w:tcBorders>
              <w:left w:val="single" w:sz="4"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40"/>
          <w:jc w:val="center"/>
        </w:trPr>
        <w:tc>
          <w:tcPr>
            <w:tcW w:w="362" w:type="pct"/>
            <w:vMerge/>
            <w:vAlign w:val="center"/>
          </w:tcPr>
          <w:p w:rsidR="006B4616" w:rsidRDefault="006B4616" w:rsidP="00D51628">
            <w:pPr>
              <w:jc w:val="center"/>
              <w:rPr>
                <w:rFonts w:ascii="楷体_GB2312" w:eastAsia="楷体_GB2312" w:hint="eastAsia"/>
                <w:sz w:val="24"/>
              </w:rPr>
            </w:pPr>
          </w:p>
        </w:tc>
        <w:tc>
          <w:tcPr>
            <w:tcW w:w="1007" w:type="pct"/>
            <w:gridSpan w:val="2"/>
            <w:vMerge/>
            <w:vAlign w:val="center"/>
          </w:tcPr>
          <w:p w:rsidR="006B4616" w:rsidRDefault="006B4616" w:rsidP="00D51628">
            <w:pPr>
              <w:jc w:val="center"/>
              <w:rPr>
                <w:rFonts w:ascii="楷体_GB2312" w:eastAsia="楷体_GB2312" w:hint="eastAsia"/>
                <w:sz w:val="24"/>
              </w:rPr>
            </w:pPr>
          </w:p>
        </w:tc>
        <w:tc>
          <w:tcPr>
            <w:tcW w:w="1524" w:type="pct"/>
            <w:gridSpan w:val="2"/>
            <w:tcBorders>
              <w:top w:val="single" w:sz="4" w:space="0" w:color="auto"/>
              <w:bottom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691" w:type="pct"/>
            <w:tcBorders>
              <w:top w:val="single" w:sz="4" w:space="0" w:color="auto"/>
              <w:bottom w:val="single" w:sz="4" w:space="0" w:color="auto"/>
              <w:right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1416" w:type="pct"/>
            <w:gridSpan w:val="3"/>
            <w:vMerge/>
            <w:tcBorders>
              <w:left w:val="single" w:sz="4"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40"/>
          <w:jc w:val="center"/>
        </w:trPr>
        <w:tc>
          <w:tcPr>
            <w:tcW w:w="362" w:type="pct"/>
            <w:vMerge/>
            <w:vAlign w:val="center"/>
          </w:tcPr>
          <w:p w:rsidR="006B4616" w:rsidRDefault="006B4616" w:rsidP="00D51628">
            <w:pPr>
              <w:jc w:val="center"/>
              <w:rPr>
                <w:rFonts w:ascii="楷体_GB2312" w:eastAsia="楷体_GB2312" w:hint="eastAsia"/>
                <w:sz w:val="24"/>
              </w:rPr>
            </w:pPr>
          </w:p>
        </w:tc>
        <w:tc>
          <w:tcPr>
            <w:tcW w:w="1007" w:type="pct"/>
            <w:gridSpan w:val="2"/>
            <w:vMerge/>
            <w:vAlign w:val="center"/>
          </w:tcPr>
          <w:p w:rsidR="006B4616" w:rsidRDefault="006B4616" w:rsidP="00D51628">
            <w:pPr>
              <w:jc w:val="center"/>
              <w:rPr>
                <w:rFonts w:ascii="楷体_GB2312" w:eastAsia="楷体_GB2312" w:hint="eastAsia"/>
                <w:sz w:val="24"/>
              </w:rPr>
            </w:pPr>
          </w:p>
        </w:tc>
        <w:tc>
          <w:tcPr>
            <w:tcW w:w="1524" w:type="pct"/>
            <w:gridSpan w:val="2"/>
            <w:tcBorders>
              <w:top w:val="single" w:sz="4" w:space="0" w:color="auto"/>
            </w:tcBorders>
            <w:noWrap/>
            <w:vAlign w:val="center"/>
          </w:tcPr>
          <w:p w:rsidR="006B4616" w:rsidRDefault="006B4616" w:rsidP="00D51628">
            <w:pPr>
              <w:jc w:val="center"/>
              <w:rPr>
                <w:rFonts w:ascii="楷体_GB2312" w:eastAsia="楷体_GB2312" w:hint="eastAsia"/>
                <w:sz w:val="24"/>
              </w:rPr>
            </w:pPr>
            <w:r>
              <w:rPr>
                <w:rFonts w:ascii="楷体_GB2312" w:eastAsia="楷体_GB2312" w:hint="eastAsia"/>
                <w:sz w:val="24"/>
              </w:rPr>
              <w:t>…</w:t>
            </w:r>
          </w:p>
          <w:p w:rsidR="006B4616" w:rsidRPr="00B574CB" w:rsidRDefault="006B4616" w:rsidP="00D51628">
            <w:pPr>
              <w:jc w:val="center"/>
              <w:rPr>
                <w:rFonts w:ascii="楷体_GB2312" w:eastAsia="楷体_GB2312" w:hint="eastAsia"/>
                <w:sz w:val="24"/>
              </w:rPr>
            </w:pPr>
          </w:p>
        </w:tc>
        <w:tc>
          <w:tcPr>
            <w:tcW w:w="691" w:type="pct"/>
            <w:tcBorders>
              <w:top w:val="single" w:sz="4" w:space="0" w:color="auto"/>
              <w:right w:val="single" w:sz="4" w:space="0" w:color="auto"/>
            </w:tcBorders>
            <w:noWrap/>
            <w:vAlign w:val="center"/>
          </w:tcPr>
          <w:p w:rsidR="006B4616" w:rsidRPr="00B574CB" w:rsidRDefault="006B4616" w:rsidP="00D51628">
            <w:pPr>
              <w:jc w:val="center"/>
              <w:rPr>
                <w:rFonts w:ascii="楷体_GB2312" w:eastAsia="楷体_GB2312" w:hint="eastAsia"/>
                <w:sz w:val="24"/>
              </w:rPr>
            </w:pPr>
          </w:p>
        </w:tc>
        <w:tc>
          <w:tcPr>
            <w:tcW w:w="1416" w:type="pct"/>
            <w:gridSpan w:val="3"/>
            <w:vMerge/>
            <w:tcBorders>
              <w:left w:val="single" w:sz="4" w:space="0" w:color="auto"/>
            </w:tcBorders>
            <w:vAlign w:val="center"/>
          </w:tcPr>
          <w:p w:rsidR="006B4616" w:rsidRPr="00B574CB" w:rsidRDefault="006B4616" w:rsidP="00D51628">
            <w:pPr>
              <w:jc w:val="center"/>
              <w:rPr>
                <w:rFonts w:ascii="楷体_GB2312" w:eastAsia="楷体_GB2312" w:hint="eastAsia"/>
                <w:sz w:val="24"/>
              </w:rPr>
            </w:pPr>
          </w:p>
        </w:tc>
      </w:tr>
      <w:tr w:rsidR="006B4616" w:rsidRPr="00F230A6" w:rsidTr="00D51628">
        <w:trPr>
          <w:trHeight w:hRule="exact" w:val="440"/>
          <w:jc w:val="center"/>
        </w:trPr>
        <w:tc>
          <w:tcPr>
            <w:tcW w:w="362" w:type="pct"/>
            <w:vMerge/>
            <w:vAlign w:val="center"/>
          </w:tcPr>
          <w:p w:rsidR="006B4616" w:rsidRPr="002F34DB" w:rsidRDefault="006B4616" w:rsidP="00D51628">
            <w:pPr>
              <w:rPr>
                <w:rFonts w:ascii="楷体_GB2312" w:eastAsia="楷体_GB2312" w:hint="eastAsia"/>
                <w:b/>
                <w:sz w:val="24"/>
              </w:rPr>
            </w:pPr>
          </w:p>
        </w:tc>
        <w:tc>
          <w:tcPr>
            <w:tcW w:w="3222" w:type="pct"/>
            <w:gridSpan w:val="5"/>
            <w:tcBorders>
              <w:right w:val="single" w:sz="4" w:space="0" w:color="auto"/>
            </w:tcBorders>
            <w:vAlign w:val="center"/>
          </w:tcPr>
          <w:p w:rsidR="006B4616" w:rsidRPr="00B574CB" w:rsidRDefault="006B4616" w:rsidP="00D51628">
            <w:pPr>
              <w:jc w:val="center"/>
              <w:rPr>
                <w:rFonts w:ascii="楷体_GB2312" w:eastAsia="楷体_GB2312" w:hint="eastAsia"/>
                <w:sz w:val="24"/>
              </w:rPr>
            </w:pPr>
            <w:r>
              <w:rPr>
                <w:rFonts w:ascii="楷体_GB2312" w:eastAsia="楷体_GB2312" w:hint="eastAsia"/>
                <w:b/>
                <w:sz w:val="24"/>
              </w:rPr>
              <w:t>合</w:t>
            </w:r>
            <w:r w:rsidRPr="002F34DB">
              <w:rPr>
                <w:rFonts w:ascii="楷体_GB2312" w:eastAsia="楷体_GB2312" w:hint="eastAsia"/>
                <w:b/>
                <w:sz w:val="24"/>
              </w:rPr>
              <w:t>计</w:t>
            </w:r>
          </w:p>
        </w:tc>
        <w:tc>
          <w:tcPr>
            <w:tcW w:w="1416" w:type="pct"/>
            <w:gridSpan w:val="3"/>
            <w:tcBorders>
              <w:left w:val="single" w:sz="4" w:space="0" w:color="auto"/>
            </w:tcBorders>
            <w:vAlign w:val="center"/>
          </w:tcPr>
          <w:p w:rsidR="006B4616" w:rsidRPr="00B574CB" w:rsidRDefault="006B4616" w:rsidP="00D51628">
            <w:pPr>
              <w:jc w:val="center"/>
              <w:rPr>
                <w:rFonts w:ascii="楷体_GB2312" w:eastAsia="楷体_GB2312" w:hint="eastAsia"/>
                <w:sz w:val="24"/>
              </w:rPr>
            </w:pPr>
          </w:p>
        </w:tc>
      </w:tr>
    </w:tbl>
    <w:p w:rsidR="006B4616" w:rsidRDefault="006B4616" w:rsidP="006B4616">
      <w:pPr>
        <w:spacing w:line="460" w:lineRule="exact"/>
        <w:jc w:val="center"/>
        <w:rPr>
          <w:rFonts w:ascii="仿宋" w:eastAsia="仿宋" w:hAnsi="仿宋" w:hint="eastAsia"/>
          <w:b/>
          <w:bCs/>
          <w:sz w:val="36"/>
          <w:szCs w:val="36"/>
        </w:rPr>
      </w:pPr>
      <w:r>
        <w:rPr>
          <w:rFonts w:ascii="仿宋" w:eastAsia="仿宋" w:hAnsi="仿宋"/>
          <w:b/>
          <w:bCs/>
          <w:sz w:val="36"/>
          <w:szCs w:val="36"/>
        </w:rPr>
        <w:br w:type="page"/>
      </w:r>
    </w:p>
    <w:p w:rsidR="006B4616" w:rsidRPr="00711F6B" w:rsidRDefault="006B4616" w:rsidP="006B4616">
      <w:pPr>
        <w:spacing w:line="460" w:lineRule="exact"/>
        <w:jc w:val="center"/>
        <w:rPr>
          <w:rFonts w:ascii="仿宋" w:eastAsia="仿宋" w:hAnsi="仿宋" w:hint="eastAsia"/>
          <w:b/>
          <w:bCs/>
          <w:sz w:val="36"/>
          <w:szCs w:val="36"/>
        </w:rPr>
      </w:pPr>
      <w:r w:rsidRPr="00711F6B">
        <w:rPr>
          <w:rFonts w:ascii="仿宋" w:eastAsia="仿宋" w:hAnsi="仿宋" w:hint="eastAsia"/>
          <w:b/>
          <w:bCs/>
          <w:sz w:val="36"/>
          <w:szCs w:val="36"/>
        </w:rPr>
        <w:lastRenderedPageBreak/>
        <w:t>填表说明</w:t>
      </w:r>
    </w:p>
    <w:p w:rsidR="006B4616" w:rsidRPr="00711F6B" w:rsidRDefault="006B4616" w:rsidP="006B4616">
      <w:pPr>
        <w:widowControl/>
        <w:jc w:val="center"/>
        <w:rPr>
          <w:rFonts w:ascii="仿宋" w:eastAsia="仿宋" w:hAnsi="仿宋" w:hint="eastAsia"/>
          <w:b/>
          <w:sz w:val="32"/>
        </w:rPr>
      </w:pPr>
    </w:p>
    <w:p w:rsidR="006B4616" w:rsidRPr="00DF2142" w:rsidRDefault="006B4616" w:rsidP="006B4616">
      <w:pPr>
        <w:widowControl/>
        <w:numPr>
          <w:ilvl w:val="0"/>
          <w:numId w:val="1"/>
        </w:numPr>
        <w:spacing w:line="360" w:lineRule="auto"/>
        <w:rPr>
          <w:rFonts w:ascii="仿宋" w:eastAsia="仿宋" w:hAnsi="仿宋"/>
        </w:rPr>
      </w:pPr>
      <w:r w:rsidRPr="00DF2142">
        <w:rPr>
          <w:rFonts w:ascii="仿宋" w:eastAsia="仿宋" w:hAnsi="仿宋"/>
        </w:rPr>
        <w:t>【</w:t>
      </w:r>
      <w:r>
        <w:rPr>
          <w:rFonts w:ascii="仿宋" w:eastAsia="仿宋" w:hAnsi="仿宋" w:hint="eastAsia"/>
        </w:rPr>
        <w:t>申报</w:t>
      </w:r>
      <w:r w:rsidRPr="00DF2142">
        <w:rPr>
          <w:rFonts w:ascii="仿宋" w:eastAsia="仿宋" w:hAnsi="仿宋"/>
        </w:rPr>
        <w:t>类别】是指第一次申报还是变更申报。如是变更申报，需要填写【变更原因】。</w:t>
      </w:r>
    </w:p>
    <w:p w:rsidR="006B4616" w:rsidRPr="00DF2142" w:rsidRDefault="006B4616" w:rsidP="006B4616">
      <w:pPr>
        <w:widowControl/>
        <w:numPr>
          <w:ilvl w:val="0"/>
          <w:numId w:val="1"/>
        </w:numPr>
        <w:spacing w:line="360" w:lineRule="auto"/>
        <w:rPr>
          <w:rFonts w:ascii="仿宋" w:eastAsia="仿宋" w:hAnsi="仿宋" w:hint="eastAsia"/>
        </w:rPr>
      </w:pPr>
      <w:r w:rsidRPr="00DF2142">
        <w:rPr>
          <w:rFonts w:ascii="仿宋" w:eastAsia="仿宋" w:hAnsi="仿宋"/>
        </w:rPr>
        <w:t>【变更原因】</w:t>
      </w:r>
      <w:r>
        <w:rPr>
          <w:rFonts w:ascii="仿宋" w:eastAsia="仿宋" w:hAnsi="仿宋" w:hint="eastAsia"/>
        </w:rPr>
        <w:t>按第八条的内容简要填写</w:t>
      </w:r>
      <w:r w:rsidRPr="00DF2142">
        <w:rPr>
          <w:rFonts w:ascii="仿宋" w:eastAsia="仿宋" w:hAnsi="仿宋" w:hint="eastAsia"/>
        </w:rPr>
        <w:t>。</w:t>
      </w:r>
    </w:p>
    <w:p w:rsidR="006B4616" w:rsidRPr="00DF2142" w:rsidRDefault="006B4616" w:rsidP="006B4616">
      <w:pPr>
        <w:widowControl/>
        <w:numPr>
          <w:ilvl w:val="0"/>
          <w:numId w:val="1"/>
        </w:numPr>
        <w:spacing w:line="360" w:lineRule="auto"/>
        <w:rPr>
          <w:rFonts w:ascii="仿宋" w:eastAsia="仿宋" w:hAnsi="仿宋" w:hint="eastAsia"/>
        </w:rPr>
      </w:pPr>
      <w:r w:rsidRPr="00DF2142">
        <w:rPr>
          <w:rFonts w:ascii="仿宋" w:eastAsia="仿宋" w:hAnsi="仿宋"/>
        </w:rPr>
        <w:t>【</w:t>
      </w:r>
      <w:r w:rsidRPr="00DF2142">
        <w:rPr>
          <w:rFonts w:ascii="仿宋" w:eastAsia="仿宋" w:hAnsi="仿宋" w:hint="eastAsia"/>
        </w:rPr>
        <w:t>单位注册地址</w:t>
      </w:r>
      <w:r w:rsidRPr="00DF2142">
        <w:rPr>
          <w:rFonts w:ascii="仿宋" w:eastAsia="仿宋" w:hAnsi="仿宋"/>
        </w:rPr>
        <w:t>】</w:t>
      </w:r>
      <w:r w:rsidRPr="00DF2142">
        <w:rPr>
          <w:rFonts w:ascii="仿宋" w:eastAsia="仿宋" w:hAnsi="仿宋" w:hint="eastAsia"/>
        </w:rPr>
        <w:t>指单位工商注册的地址。</w:t>
      </w:r>
    </w:p>
    <w:p w:rsidR="006B4616" w:rsidRPr="00DF2142" w:rsidRDefault="006B4616" w:rsidP="006B4616">
      <w:pPr>
        <w:widowControl/>
        <w:numPr>
          <w:ilvl w:val="0"/>
          <w:numId w:val="1"/>
        </w:numPr>
        <w:spacing w:line="360" w:lineRule="auto"/>
        <w:rPr>
          <w:rFonts w:ascii="仿宋" w:eastAsia="仿宋" w:hAnsi="仿宋" w:hint="eastAsia"/>
        </w:rPr>
      </w:pPr>
      <w:r w:rsidRPr="00DF2142">
        <w:rPr>
          <w:rFonts w:ascii="仿宋" w:eastAsia="仿宋" w:hAnsi="仿宋"/>
        </w:rPr>
        <w:t>【</w:t>
      </w:r>
      <w:r w:rsidRPr="00DF2142">
        <w:rPr>
          <w:rFonts w:ascii="仿宋" w:eastAsia="仿宋" w:hAnsi="仿宋" w:hint="eastAsia"/>
        </w:rPr>
        <w:t>工作场所地址</w:t>
      </w:r>
      <w:r w:rsidRPr="00DF2142">
        <w:rPr>
          <w:rFonts w:ascii="仿宋" w:eastAsia="仿宋" w:hAnsi="仿宋"/>
        </w:rPr>
        <w:t>】</w:t>
      </w:r>
      <w:r w:rsidRPr="00DF2142">
        <w:rPr>
          <w:rFonts w:ascii="仿宋" w:eastAsia="仿宋" w:hAnsi="仿宋" w:hint="eastAsia"/>
        </w:rPr>
        <w:t>指用人单位从事职业活动的地点。</w:t>
      </w:r>
    </w:p>
    <w:p w:rsidR="006B4616" w:rsidRPr="00DF2142" w:rsidRDefault="006B4616" w:rsidP="006B4616">
      <w:pPr>
        <w:widowControl/>
        <w:numPr>
          <w:ilvl w:val="0"/>
          <w:numId w:val="1"/>
        </w:numPr>
        <w:spacing w:line="360" w:lineRule="auto"/>
        <w:rPr>
          <w:rFonts w:ascii="宋体" w:hAnsi="宋体" w:cs="宋体" w:hint="eastAsia"/>
          <w:kern w:val="0"/>
        </w:rPr>
      </w:pPr>
      <w:r w:rsidRPr="00DF2142">
        <w:rPr>
          <w:rFonts w:ascii="仿宋" w:eastAsia="仿宋" w:hAnsi="仿宋"/>
        </w:rPr>
        <w:t xml:space="preserve">【法定代表人】不具备法人资格的企业、个体经济组织等用人单位，填写单位负责人。 </w:t>
      </w:r>
    </w:p>
    <w:p w:rsidR="006B4616" w:rsidRPr="00DF2142" w:rsidRDefault="006B4616" w:rsidP="006B4616">
      <w:pPr>
        <w:widowControl/>
        <w:numPr>
          <w:ilvl w:val="0"/>
          <w:numId w:val="1"/>
        </w:numPr>
        <w:spacing w:line="360" w:lineRule="auto"/>
        <w:rPr>
          <w:rFonts w:ascii="仿宋" w:eastAsia="仿宋" w:hAnsi="仿宋" w:hint="eastAsia"/>
        </w:rPr>
      </w:pPr>
      <w:r w:rsidRPr="00DF2142">
        <w:rPr>
          <w:rFonts w:ascii="仿宋" w:eastAsia="仿宋" w:hAnsi="仿宋"/>
        </w:rPr>
        <w:t>【</w:t>
      </w:r>
      <w:r w:rsidRPr="00DF2142">
        <w:rPr>
          <w:rFonts w:ascii="仿宋" w:eastAsia="仿宋" w:hAnsi="仿宋" w:hint="eastAsia"/>
        </w:rPr>
        <w:t>企业类型</w:t>
      </w:r>
      <w:r w:rsidRPr="00DF2142">
        <w:rPr>
          <w:rFonts w:ascii="仿宋" w:eastAsia="仿宋" w:hAnsi="仿宋"/>
        </w:rPr>
        <w:t>】</w:t>
      </w:r>
      <w:r w:rsidRPr="00DF2142">
        <w:rPr>
          <w:rFonts w:ascii="仿宋" w:eastAsia="仿宋" w:hAnsi="仿宋" w:hint="eastAsia"/>
        </w:rPr>
        <w:t>按</w:t>
      </w:r>
      <w:r w:rsidRPr="00DF2142">
        <w:rPr>
          <w:rFonts w:ascii="仿宋" w:eastAsia="仿宋" w:hAnsi="仿宋" w:cs="宋体" w:hint="eastAsia"/>
          <w:kern w:val="0"/>
        </w:rPr>
        <w:t>国家统计局关于印发统计上大中小微型企业划分办法的通知</w:t>
      </w:r>
      <w:r w:rsidRPr="00DF2142">
        <w:rPr>
          <w:rFonts w:ascii="仿宋" w:eastAsia="仿宋" w:hAnsi="仿宋" w:cs="宋体" w:hint="eastAsia"/>
          <w:b/>
          <w:kern w:val="0"/>
        </w:rPr>
        <w:t>（</w:t>
      </w:r>
      <w:r w:rsidRPr="00DF2142">
        <w:rPr>
          <w:rFonts w:ascii="仿宋" w:eastAsia="仿宋" w:hAnsi="仿宋" w:cs="宋体" w:hint="eastAsia"/>
          <w:kern w:val="0"/>
        </w:rPr>
        <w:t>国统〔</w:t>
      </w:r>
      <w:r w:rsidRPr="00DF2142">
        <w:rPr>
          <w:rFonts w:ascii="仿宋" w:eastAsia="仿宋" w:hAnsi="仿宋"/>
          <w:kern w:val="0"/>
        </w:rPr>
        <w:t>2011</w:t>
      </w:r>
      <w:r w:rsidRPr="00DF2142">
        <w:rPr>
          <w:rFonts w:ascii="仿宋" w:eastAsia="仿宋" w:hAnsi="仿宋" w:cs="宋体" w:hint="eastAsia"/>
          <w:kern w:val="0"/>
        </w:rPr>
        <w:t>〕</w:t>
      </w:r>
      <w:r w:rsidRPr="00DF2142">
        <w:rPr>
          <w:rFonts w:ascii="仿宋" w:eastAsia="仿宋" w:hAnsi="仿宋"/>
          <w:kern w:val="0"/>
        </w:rPr>
        <w:t>75</w:t>
      </w:r>
      <w:r w:rsidRPr="00DF2142">
        <w:rPr>
          <w:rFonts w:ascii="仿宋" w:eastAsia="仿宋" w:hAnsi="仿宋" w:cs="宋体" w:hint="eastAsia"/>
          <w:kern w:val="0"/>
        </w:rPr>
        <w:t>号）的要求，填写大、中、小、微。</w:t>
      </w:r>
    </w:p>
    <w:p w:rsidR="006B4616" w:rsidRPr="00DF2142" w:rsidRDefault="006B4616" w:rsidP="006B4616">
      <w:pPr>
        <w:widowControl/>
        <w:numPr>
          <w:ilvl w:val="0"/>
          <w:numId w:val="1"/>
        </w:numPr>
        <w:spacing w:line="360" w:lineRule="auto"/>
        <w:rPr>
          <w:rFonts w:ascii="仿宋" w:eastAsia="仿宋" w:hAnsi="仿宋"/>
        </w:rPr>
      </w:pPr>
      <w:r w:rsidRPr="00DF2142">
        <w:rPr>
          <w:rFonts w:ascii="仿宋" w:eastAsia="仿宋" w:hAnsi="仿宋"/>
        </w:rPr>
        <w:t>【行业分类】按《国民经济行业分类和代码》</w:t>
      </w:r>
      <w:r w:rsidRPr="00DF2142">
        <w:rPr>
          <w:rFonts w:ascii="仿宋" w:eastAsia="仿宋" w:hAnsi="仿宋" w:hint="eastAsia"/>
        </w:rPr>
        <w:t>（</w:t>
      </w:r>
      <w:r w:rsidRPr="00DF2142">
        <w:rPr>
          <w:rFonts w:ascii="仿宋" w:eastAsia="仿宋" w:hAnsi="仿宋"/>
        </w:rPr>
        <w:t>GB/T4754－2002</w:t>
      </w:r>
      <w:r w:rsidRPr="00DF2142">
        <w:rPr>
          <w:rFonts w:ascii="仿宋" w:eastAsia="仿宋" w:hAnsi="仿宋" w:hint="eastAsia"/>
        </w:rPr>
        <w:t>）</w:t>
      </w:r>
      <w:r w:rsidRPr="00DF2142">
        <w:rPr>
          <w:rFonts w:ascii="仿宋" w:eastAsia="仿宋" w:hAnsi="仿宋"/>
        </w:rPr>
        <w:t>填报。</w:t>
      </w:r>
    </w:p>
    <w:p w:rsidR="006B4616" w:rsidRPr="00DF2142" w:rsidRDefault="006B4616" w:rsidP="006B4616">
      <w:pPr>
        <w:widowControl/>
        <w:numPr>
          <w:ilvl w:val="0"/>
          <w:numId w:val="1"/>
        </w:numPr>
        <w:spacing w:line="360" w:lineRule="auto"/>
        <w:rPr>
          <w:rFonts w:ascii="仿宋" w:eastAsia="仿宋" w:hAnsi="仿宋" w:hint="eastAsia"/>
        </w:rPr>
      </w:pPr>
      <w:r w:rsidRPr="00DF2142">
        <w:rPr>
          <w:rFonts w:ascii="仿宋" w:eastAsia="仿宋" w:hAnsi="仿宋"/>
        </w:rPr>
        <w:t>【</w:t>
      </w:r>
      <w:r w:rsidRPr="00DF2142">
        <w:rPr>
          <w:rFonts w:ascii="仿宋" w:eastAsia="仿宋" w:hAnsi="仿宋" w:hint="eastAsia"/>
        </w:rPr>
        <w:t>劳动者总人数</w:t>
      </w:r>
      <w:r w:rsidRPr="00DF2142">
        <w:rPr>
          <w:rFonts w:ascii="仿宋" w:eastAsia="仿宋" w:hAnsi="仿宋"/>
        </w:rPr>
        <w:t>】【</w:t>
      </w:r>
      <w:r w:rsidRPr="00DF2142">
        <w:rPr>
          <w:rFonts w:ascii="仿宋" w:eastAsia="仿宋" w:hAnsi="仿宋" w:hint="eastAsia"/>
        </w:rPr>
        <w:t>职业病累计</w:t>
      </w:r>
      <w:r>
        <w:rPr>
          <w:rFonts w:ascii="仿宋" w:eastAsia="仿宋" w:hAnsi="仿宋" w:hint="eastAsia"/>
        </w:rPr>
        <w:t>数</w:t>
      </w:r>
      <w:r w:rsidRPr="00DF2142">
        <w:rPr>
          <w:rFonts w:ascii="仿宋" w:eastAsia="仿宋" w:hAnsi="仿宋"/>
        </w:rPr>
        <w:t>】等需要填写数字的栏目，数据统计范围为</w:t>
      </w:r>
      <w:r w:rsidRPr="00DF2142">
        <w:rPr>
          <w:rFonts w:ascii="仿宋" w:eastAsia="仿宋" w:hAnsi="仿宋" w:hint="eastAsia"/>
        </w:rPr>
        <w:t>截止目前</w:t>
      </w:r>
      <w:r w:rsidRPr="00DF2142">
        <w:rPr>
          <w:rFonts w:ascii="仿宋" w:eastAsia="仿宋" w:hAnsi="仿宋"/>
        </w:rPr>
        <w:t>。</w:t>
      </w:r>
    </w:p>
    <w:p w:rsidR="006B4616" w:rsidRDefault="006B4616" w:rsidP="006B4616">
      <w:pPr>
        <w:widowControl/>
        <w:numPr>
          <w:ilvl w:val="0"/>
          <w:numId w:val="1"/>
        </w:numPr>
        <w:spacing w:line="360" w:lineRule="auto"/>
        <w:rPr>
          <w:rFonts w:ascii="仿宋" w:eastAsia="仿宋" w:hAnsi="仿宋" w:hint="eastAsia"/>
        </w:rPr>
      </w:pPr>
      <w:r w:rsidRPr="00DF2142">
        <w:rPr>
          <w:rFonts w:ascii="仿宋" w:eastAsia="仿宋" w:hAnsi="仿宋"/>
        </w:rPr>
        <w:t>【</w:t>
      </w:r>
      <w:r>
        <w:rPr>
          <w:rFonts w:ascii="仿宋" w:eastAsia="仿宋" w:hAnsi="仿宋" w:hint="eastAsia"/>
        </w:rPr>
        <w:t>职业病危害因素种类</w:t>
      </w:r>
      <w:r w:rsidRPr="00DF2142">
        <w:rPr>
          <w:rFonts w:ascii="仿宋" w:eastAsia="仿宋" w:hAnsi="仿宋"/>
        </w:rPr>
        <w:t>】</w:t>
      </w:r>
      <w:r>
        <w:rPr>
          <w:rFonts w:ascii="仿宋" w:eastAsia="仿宋" w:hAnsi="仿宋" w:hint="eastAsia"/>
        </w:rPr>
        <w:t>接触人数按粉尘类、化学物质类、物理因素类、放射性物质类、其他五类分别填写，此栏目由计算机自动生成，网上申报可以不填；如仅纸质申报，应分类填写。</w:t>
      </w:r>
    </w:p>
    <w:p w:rsidR="006B4616" w:rsidRPr="00DC5952" w:rsidRDefault="006B4616" w:rsidP="006B4616">
      <w:pPr>
        <w:widowControl/>
        <w:numPr>
          <w:ilvl w:val="0"/>
          <w:numId w:val="1"/>
        </w:numPr>
        <w:spacing w:line="360" w:lineRule="auto"/>
        <w:rPr>
          <w:rFonts w:ascii="仿宋" w:eastAsia="仿宋" w:hAnsi="仿宋" w:hint="eastAsia"/>
        </w:rPr>
      </w:pPr>
      <w:r w:rsidRPr="00711F6B">
        <w:rPr>
          <w:rFonts w:ascii="仿宋" w:eastAsia="仿宋" w:hAnsi="仿宋"/>
        </w:rPr>
        <w:t>【</w:t>
      </w:r>
      <w:r w:rsidRPr="00DF2142">
        <w:rPr>
          <w:rFonts w:ascii="仿宋" w:eastAsia="仿宋" w:hAnsi="仿宋" w:hint="eastAsia"/>
        </w:rPr>
        <w:t>接触职业病危害总人数</w:t>
      </w:r>
      <w:r w:rsidRPr="00DF2142">
        <w:rPr>
          <w:rFonts w:ascii="仿宋" w:eastAsia="仿宋" w:hAnsi="仿宋"/>
        </w:rPr>
        <w:t>】</w:t>
      </w:r>
      <w:r w:rsidRPr="00DF2142">
        <w:rPr>
          <w:rFonts w:ascii="仿宋" w:eastAsia="仿宋" w:hAnsi="仿宋" w:hint="eastAsia"/>
        </w:rPr>
        <w:t>指目前接触各种职业危害的人数。</w:t>
      </w:r>
      <w:r>
        <w:rPr>
          <w:rFonts w:ascii="仿宋" w:eastAsia="仿宋" w:hAnsi="仿宋" w:hint="eastAsia"/>
        </w:rPr>
        <w:t>由计算机自动生成，网上申报不填。如仅纸质申报，应填写。</w:t>
      </w:r>
    </w:p>
    <w:p w:rsidR="006B4616" w:rsidRDefault="006B4616" w:rsidP="006B4616">
      <w:pPr>
        <w:widowControl/>
        <w:numPr>
          <w:ilvl w:val="0"/>
          <w:numId w:val="1"/>
        </w:numPr>
        <w:spacing w:line="360" w:lineRule="auto"/>
        <w:rPr>
          <w:rFonts w:ascii="仿宋" w:eastAsia="仿宋" w:hAnsi="仿宋" w:hint="eastAsia"/>
        </w:rPr>
      </w:pPr>
      <w:r w:rsidRPr="00711F6B">
        <w:rPr>
          <w:rFonts w:ascii="仿宋" w:eastAsia="仿宋" w:hAnsi="仿宋"/>
        </w:rPr>
        <w:t>【</w:t>
      </w:r>
      <w:r w:rsidRPr="00DF2142">
        <w:rPr>
          <w:rFonts w:ascii="仿宋" w:eastAsia="仿宋" w:hAnsi="仿宋" w:hint="eastAsia"/>
        </w:rPr>
        <w:t>职业病危害</w:t>
      </w:r>
      <w:r>
        <w:rPr>
          <w:rFonts w:ascii="仿宋" w:eastAsia="仿宋" w:hAnsi="仿宋" w:hint="eastAsia"/>
        </w:rPr>
        <w:t>因素分布情况</w:t>
      </w:r>
      <w:r w:rsidRPr="00DF2142">
        <w:rPr>
          <w:rFonts w:ascii="仿宋" w:eastAsia="仿宋" w:hAnsi="仿宋"/>
        </w:rPr>
        <w:t>】</w:t>
      </w:r>
      <w:r>
        <w:rPr>
          <w:rFonts w:ascii="仿宋" w:eastAsia="仿宋" w:hAnsi="仿宋" w:hint="eastAsia"/>
        </w:rPr>
        <w:t>按作业场所分别填报，</w:t>
      </w:r>
      <w:r w:rsidRPr="00711F6B">
        <w:rPr>
          <w:rFonts w:ascii="仿宋" w:eastAsia="仿宋" w:hAnsi="仿宋"/>
        </w:rPr>
        <w:t>【</w:t>
      </w:r>
      <w:r w:rsidRPr="00DF2142">
        <w:rPr>
          <w:rFonts w:ascii="仿宋" w:eastAsia="仿宋" w:hAnsi="仿宋" w:hint="eastAsia"/>
        </w:rPr>
        <w:t>危害</w:t>
      </w:r>
      <w:r>
        <w:rPr>
          <w:rFonts w:ascii="仿宋" w:eastAsia="仿宋" w:hAnsi="仿宋" w:hint="eastAsia"/>
        </w:rPr>
        <w:t>因素</w:t>
      </w:r>
      <w:r w:rsidRPr="00DF2142">
        <w:rPr>
          <w:rFonts w:ascii="仿宋" w:eastAsia="仿宋" w:hAnsi="仿宋"/>
        </w:rPr>
        <w:t>】</w:t>
      </w:r>
      <w:r>
        <w:rPr>
          <w:rFonts w:ascii="仿宋" w:eastAsia="仿宋" w:hAnsi="仿宋" w:hint="eastAsia"/>
        </w:rPr>
        <w:t>依据《职业病危害因素分类目录》规定填写，</w:t>
      </w:r>
      <w:r w:rsidRPr="00711F6B">
        <w:rPr>
          <w:rFonts w:ascii="仿宋" w:eastAsia="仿宋" w:hAnsi="仿宋"/>
        </w:rPr>
        <w:t>【</w:t>
      </w:r>
      <w:r w:rsidRPr="00DF2142">
        <w:rPr>
          <w:rFonts w:ascii="仿宋" w:eastAsia="仿宋" w:hAnsi="仿宋" w:hint="eastAsia"/>
        </w:rPr>
        <w:t>接触人数</w:t>
      </w:r>
      <w:r w:rsidRPr="00DF2142">
        <w:rPr>
          <w:rFonts w:ascii="仿宋" w:eastAsia="仿宋" w:hAnsi="仿宋"/>
        </w:rPr>
        <w:t>】</w:t>
      </w:r>
      <w:r>
        <w:rPr>
          <w:rFonts w:ascii="仿宋" w:eastAsia="仿宋" w:hAnsi="仿宋" w:hint="eastAsia"/>
        </w:rPr>
        <w:t>（可重复）指实际接触该职业病危害因素的人数。</w:t>
      </w:r>
    </w:p>
    <w:p w:rsidR="006B4616" w:rsidRDefault="006B4616" w:rsidP="006B4616">
      <w:pPr>
        <w:widowControl/>
        <w:numPr>
          <w:ilvl w:val="0"/>
          <w:numId w:val="1"/>
        </w:numPr>
        <w:spacing w:line="360" w:lineRule="auto"/>
        <w:rPr>
          <w:rFonts w:ascii="仿宋" w:eastAsia="仿宋" w:hAnsi="仿宋" w:hint="eastAsia"/>
        </w:rPr>
      </w:pPr>
      <w:r w:rsidRPr="00711F6B">
        <w:rPr>
          <w:rFonts w:ascii="仿宋" w:eastAsia="仿宋" w:hAnsi="仿宋"/>
        </w:rPr>
        <w:t>【</w:t>
      </w:r>
      <w:r w:rsidRPr="00DF2142">
        <w:rPr>
          <w:rFonts w:ascii="仿宋" w:eastAsia="仿宋" w:hAnsi="仿宋" w:hint="eastAsia"/>
        </w:rPr>
        <w:t>接触职业病危害人数</w:t>
      </w:r>
      <w:r w:rsidRPr="00DF2142">
        <w:rPr>
          <w:rFonts w:ascii="仿宋" w:eastAsia="仿宋" w:hAnsi="仿宋"/>
        </w:rPr>
        <w:t>】</w:t>
      </w:r>
      <w:r>
        <w:rPr>
          <w:rFonts w:ascii="仿宋" w:eastAsia="仿宋" w:hAnsi="仿宋" w:hint="eastAsia"/>
        </w:rPr>
        <w:t>（不重复）指该作业场所实际接触所有职业病危害因素的人数，</w:t>
      </w:r>
      <w:r w:rsidRPr="00DF2142">
        <w:rPr>
          <w:rFonts w:ascii="仿宋" w:eastAsia="仿宋" w:hAnsi="仿宋" w:hint="eastAsia"/>
        </w:rPr>
        <w:t>由于一个人可能接触多种职业</w:t>
      </w:r>
      <w:r>
        <w:rPr>
          <w:rFonts w:ascii="仿宋" w:eastAsia="仿宋" w:hAnsi="仿宋" w:hint="eastAsia"/>
        </w:rPr>
        <w:t>病</w:t>
      </w:r>
      <w:r w:rsidRPr="00DF2142">
        <w:rPr>
          <w:rFonts w:ascii="仿宋" w:eastAsia="仿宋" w:hAnsi="仿宋" w:hint="eastAsia"/>
        </w:rPr>
        <w:t>危害</w:t>
      </w:r>
      <w:r>
        <w:rPr>
          <w:rFonts w:ascii="仿宋" w:eastAsia="仿宋" w:hAnsi="仿宋" w:hint="eastAsia"/>
        </w:rPr>
        <w:t>因素</w:t>
      </w:r>
      <w:r w:rsidRPr="00DF2142">
        <w:rPr>
          <w:rFonts w:ascii="仿宋" w:eastAsia="仿宋" w:hAnsi="仿宋" w:hint="eastAsia"/>
        </w:rPr>
        <w:t>，不能按职业</w:t>
      </w:r>
      <w:r>
        <w:rPr>
          <w:rFonts w:ascii="仿宋" w:eastAsia="仿宋" w:hAnsi="仿宋" w:hint="eastAsia"/>
        </w:rPr>
        <w:t>病</w:t>
      </w:r>
      <w:r w:rsidRPr="00DF2142">
        <w:rPr>
          <w:rFonts w:ascii="仿宋" w:eastAsia="仿宋" w:hAnsi="仿宋" w:hint="eastAsia"/>
        </w:rPr>
        <w:t>危害因素简单相加，</w:t>
      </w:r>
      <w:r>
        <w:rPr>
          <w:rFonts w:ascii="仿宋" w:eastAsia="仿宋" w:hAnsi="仿宋" w:hint="eastAsia"/>
        </w:rPr>
        <w:t>为方便起见，</w:t>
      </w:r>
      <w:r w:rsidRPr="00DF2142">
        <w:rPr>
          <w:rFonts w:ascii="仿宋" w:eastAsia="仿宋" w:hAnsi="仿宋" w:hint="eastAsia"/>
        </w:rPr>
        <w:t>可采用</w:t>
      </w:r>
      <w:r>
        <w:rPr>
          <w:rFonts w:ascii="仿宋" w:eastAsia="仿宋" w:hAnsi="仿宋" w:hint="eastAsia"/>
        </w:rPr>
        <w:t>工作场所内</w:t>
      </w:r>
      <w:r w:rsidRPr="00DF2142">
        <w:rPr>
          <w:rFonts w:ascii="仿宋" w:eastAsia="仿宋" w:hAnsi="仿宋" w:hint="eastAsia"/>
        </w:rPr>
        <w:t>在</w:t>
      </w:r>
      <w:r w:rsidRPr="00DC5952">
        <w:rPr>
          <w:rFonts w:ascii="仿宋" w:eastAsia="仿宋" w:hAnsi="仿宋" w:hint="eastAsia"/>
        </w:rPr>
        <w:t>岗职工人数减去不接触职业危害人数的简单计算方式</w:t>
      </w:r>
      <w:r>
        <w:rPr>
          <w:rFonts w:ascii="仿宋" w:eastAsia="仿宋" w:hAnsi="仿宋" w:hint="eastAsia"/>
        </w:rPr>
        <w:t>填报</w:t>
      </w:r>
      <w:r w:rsidRPr="00DC5952">
        <w:rPr>
          <w:rFonts w:ascii="仿宋" w:eastAsia="仿宋" w:hAnsi="仿宋" w:hint="eastAsia"/>
        </w:rPr>
        <w:t>。</w:t>
      </w:r>
    </w:p>
    <w:p w:rsidR="006B4616" w:rsidRPr="007516D3" w:rsidRDefault="006B4616" w:rsidP="006B4616"/>
    <w:p w:rsidR="00905411" w:rsidRDefault="00905411">
      <w:pPr>
        <w:rPr>
          <w:rFonts w:hint="eastAsia"/>
        </w:rPr>
      </w:pPr>
    </w:p>
    <w:p w:rsidR="008844EF" w:rsidRDefault="008844EF">
      <w:pPr>
        <w:rPr>
          <w:rFonts w:hint="eastAsia"/>
        </w:rPr>
      </w:pPr>
    </w:p>
    <w:p w:rsidR="008844EF" w:rsidRDefault="008844EF">
      <w:pPr>
        <w:rPr>
          <w:rFonts w:hint="eastAsia"/>
        </w:rPr>
      </w:pPr>
    </w:p>
    <w:p w:rsidR="008844EF" w:rsidRDefault="008844EF">
      <w:pPr>
        <w:rPr>
          <w:rFonts w:hint="eastAsia"/>
        </w:rPr>
      </w:pPr>
    </w:p>
    <w:p w:rsidR="008844EF" w:rsidRDefault="008844EF">
      <w:pPr>
        <w:rPr>
          <w:rFonts w:hint="eastAsia"/>
        </w:rPr>
      </w:pPr>
    </w:p>
    <w:p w:rsidR="008844EF" w:rsidRDefault="008844EF">
      <w:pPr>
        <w:rPr>
          <w:rFonts w:hint="eastAsia"/>
        </w:rPr>
      </w:pPr>
    </w:p>
    <w:p w:rsidR="008844EF" w:rsidRDefault="008844EF">
      <w:pPr>
        <w:rPr>
          <w:rFonts w:hint="eastAsia"/>
        </w:rPr>
      </w:pPr>
    </w:p>
    <w:p w:rsidR="008844EF" w:rsidRDefault="008844EF">
      <w:pPr>
        <w:rPr>
          <w:rFonts w:hint="eastAsia"/>
        </w:rPr>
      </w:pPr>
    </w:p>
    <w:p w:rsidR="008844EF" w:rsidRDefault="008844EF">
      <w:pPr>
        <w:rPr>
          <w:rFonts w:hint="eastAsia"/>
        </w:rPr>
      </w:pPr>
    </w:p>
    <w:p w:rsidR="008844EF" w:rsidRDefault="008844EF">
      <w:pPr>
        <w:rPr>
          <w:rFonts w:hint="eastAsia"/>
        </w:rPr>
      </w:pPr>
    </w:p>
    <w:p w:rsidR="008844EF" w:rsidRDefault="008844EF">
      <w:pPr>
        <w:rPr>
          <w:rFonts w:hint="eastAsia"/>
        </w:rPr>
      </w:pPr>
    </w:p>
    <w:p w:rsidR="008844EF" w:rsidRPr="008844EF" w:rsidRDefault="008844EF" w:rsidP="008844EF">
      <w:pPr>
        <w:spacing w:line="360" w:lineRule="auto"/>
        <w:rPr>
          <w:rFonts w:hint="eastAsia"/>
          <w:sz w:val="24"/>
          <w:szCs w:val="24"/>
        </w:rPr>
      </w:pPr>
      <w:r w:rsidRPr="008844EF">
        <w:rPr>
          <w:rFonts w:hint="eastAsia"/>
          <w:sz w:val="24"/>
          <w:szCs w:val="24"/>
        </w:rPr>
        <w:lastRenderedPageBreak/>
        <w:t>《职业病危害项目申报办法》解读</w:t>
      </w:r>
    </w:p>
    <w:p w:rsidR="008844EF" w:rsidRPr="008844EF" w:rsidRDefault="008844EF" w:rsidP="008844EF">
      <w:pPr>
        <w:spacing w:line="360" w:lineRule="auto"/>
        <w:rPr>
          <w:sz w:val="24"/>
          <w:szCs w:val="24"/>
        </w:rPr>
      </w:pPr>
      <w:r w:rsidRPr="008844EF">
        <w:rPr>
          <w:rFonts w:hint="eastAsia"/>
          <w:sz w:val="24"/>
          <w:szCs w:val="24"/>
        </w:rPr>
        <w:t xml:space="preserve">  </w:t>
      </w:r>
      <w:r w:rsidRPr="008844EF">
        <w:rPr>
          <w:rFonts w:hint="eastAsia"/>
          <w:sz w:val="24"/>
          <w:szCs w:val="24"/>
        </w:rPr>
        <w:t>修订的必要性</w:t>
      </w:r>
    </w:p>
    <w:p w:rsidR="008844EF" w:rsidRPr="008844EF" w:rsidRDefault="008844EF" w:rsidP="008844EF">
      <w:pPr>
        <w:spacing w:line="360" w:lineRule="auto"/>
        <w:rPr>
          <w:sz w:val="24"/>
          <w:szCs w:val="24"/>
        </w:rPr>
      </w:pPr>
      <w:r w:rsidRPr="008844EF">
        <w:rPr>
          <w:rFonts w:hint="eastAsia"/>
          <w:sz w:val="24"/>
          <w:szCs w:val="24"/>
        </w:rPr>
        <w:t>关键词：不适应</w:t>
      </w:r>
    </w:p>
    <w:p w:rsidR="008844EF" w:rsidRPr="008844EF" w:rsidRDefault="008844EF" w:rsidP="008844EF">
      <w:pPr>
        <w:spacing w:line="360" w:lineRule="auto"/>
        <w:rPr>
          <w:sz w:val="24"/>
          <w:szCs w:val="24"/>
        </w:rPr>
      </w:pPr>
      <w:r w:rsidRPr="008844EF">
        <w:rPr>
          <w:rFonts w:hint="eastAsia"/>
          <w:sz w:val="24"/>
          <w:szCs w:val="24"/>
        </w:rPr>
        <w:t>《作业场所职业危害申报管理办法》颁布实施以来，对于促进用人单位申报职业病危害，推动安全监管部门加强职业卫生监督管理发挥了重要作用。但在施行过程中也出现了一些不适应之处。</w:t>
      </w:r>
    </w:p>
    <w:p w:rsidR="008844EF" w:rsidRPr="008844EF" w:rsidRDefault="008844EF" w:rsidP="008844EF">
      <w:pPr>
        <w:spacing w:line="360" w:lineRule="auto"/>
        <w:rPr>
          <w:sz w:val="24"/>
          <w:szCs w:val="24"/>
        </w:rPr>
      </w:pPr>
      <w:r w:rsidRPr="008844EF">
        <w:rPr>
          <w:rFonts w:hint="eastAsia"/>
          <w:sz w:val="24"/>
          <w:szCs w:val="24"/>
        </w:rPr>
        <w:t>关键词：过于频繁</w:t>
      </w:r>
    </w:p>
    <w:p w:rsidR="008844EF" w:rsidRPr="008844EF" w:rsidRDefault="008844EF" w:rsidP="008844EF">
      <w:pPr>
        <w:spacing w:line="360" w:lineRule="auto"/>
        <w:rPr>
          <w:sz w:val="24"/>
          <w:szCs w:val="24"/>
        </w:rPr>
      </w:pPr>
      <w:r w:rsidRPr="008844EF">
        <w:rPr>
          <w:rFonts w:hint="eastAsia"/>
          <w:sz w:val="24"/>
          <w:szCs w:val="24"/>
        </w:rPr>
        <w:t>一是规定职业病危害每年申报一次过于频繁。“作业场所职业病危害每年申报一次”，这样规定的目的是使安全监管部门通过用人单位的申报，及时掌握用人单位作业场所职业危害因素的最新情况。但在具体实施过程中发现，大多数用人单位的生产经营活动相对稳定，职业病危害因素种类及用人单位基本情况等在较长时间内不会发生大的变化，每年一次申报只是申报原来的内容，增加了用人单位和安全监管部门的工作负担。</w:t>
      </w:r>
    </w:p>
    <w:p w:rsidR="008844EF" w:rsidRPr="008844EF" w:rsidRDefault="008844EF" w:rsidP="008844EF">
      <w:pPr>
        <w:spacing w:line="360" w:lineRule="auto"/>
        <w:rPr>
          <w:sz w:val="24"/>
          <w:szCs w:val="24"/>
        </w:rPr>
      </w:pPr>
      <w:r w:rsidRPr="008844EF">
        <w:rPr>
          <w:rFonts w:hint="eastAsia"/>
          <w:sz w:val="24"/>
          <w:szCs w:val="24"/>
        </w:rPr>
        <w:t>关键词：内容较多</w:t>
      </w:r>
    </w:p>
    <w:p w:rsidR="008844EF" w:rsidRPr="008844EF" w:rsidRDefault="008844EF" w:rsidP="008844EF">
      <w:pPr>
        <w:spacing w:line="360" w:lineRule="auto"/>
        <w:rPr>
          <w:sz w:val="24"/>
          <w:szCs w:val="24"/>
        </w:rPr>
      </w:pPr>
      <w:r w:rsidRPr="008844EF">
        <w:rPr>
          <w:rFonts w:hint="eastAsia"/>
          <w:sz w:val="24"/>
          <w:szCs w:val="24"/>
        </w:rPr>
        <w:t>二是要求申报内容较多，多数用人单位难以准确申报，在一定程度上制约了申报工作的开展。在职业病危害项目申报过程中，基层安全监管部门和用人单位反映，原来的申报内容过于全面和细致，在目前职业卫生技术服务机构数量严重不足的情况下，受制于职业病危害因素检测和职业病危害现状评价工作滞后，多数用人单位难以准确申报工作场所职业病危害因素的浓度或强度等，这也在客观上制约了职业病危害项目申报工作的开展。因此，应当对《作业场所职业危害申报管理办法》（国家安全监管总局令第</w:t>
      </w:r>
      <w:r w:rsidRPr="008844EF">
        <w:rPr>
          <w:rFonts w:hint="eastAsia"/>
          <w:sz w:val="24"/>
          <w:szCs w:val="24"/>
        </w:rPr>
        <w:t>27</w:t>
      </w:r>
      <w:r w:rsidRPr="008844EF">
        <w:rPr>
          <w:rFonts w:hint="eastAsia"/>
          <w:sz w:val="24"/>
          <w:szCs w:val="24"/>
        </w:rPr>
        <w:t>号）进行必要的修订，使职业病危害项目申报工作回归《职业病防治法》的立法原意，规定用人单位仅申报存在的职业病危害等主要内容，改变申报受制于检测和评价的状况，使申报工作服务于摸清用人单位职业病危害底数即可。</w:t>
      </w:r>
    </w:p>
    <w:p w:rsidR="008844EF" w:rsidRPr="008844EF" w:rsidRDefault="008844EF" w:rsidP="008844EF">
      <w:pPr>
        <w:spacing w:line="360" w:lineRule="auto"/>
        <w:rPr>
          <w:sz w:val="24"/>
          <w:szCs w:val="24"/>
        </w:rPr>
      </w:pPr>
      <w:r w:rsidRPr="008844EF">
        <w:rPr>
          <w:rFonts w:hint="eastAsia"/>
          <w:sz w:val="24"/>
          <w:szCs w:val="24"/>
        </w:rPr>
        <w:t>主要修订内容</w:t>
      </w:r>
    </w:p>
    <w:p w:rsidR="008844EF" w:rsidRPr="008844EF" w:rsidRDefault="008844EF" w:rsidP="008844EF">
      <w:pPr>
        <w:spacing w:line="360" w:lineRule="auto"/>
        <w:rPr>
          <w:sz w:val="24"/>
          <w:szCs w:val="24"/>
        </w:rPr>
      </w:pPr>
      <w:r w:rsidRPr="008844EF">
        <w:rPr>
          <w:rFonts w:hint="eastAsia"/>
          <w:sz w:val="24"/>
          <w:szCs w:val="24"/>
        </w:rPr>
        <w:t>《职业病危害项目申报办法》（以下简称《申报办法》）与</w:t>
      </w:r>
      <w:r w:rsidRPr="008844EF">
        <w:rPr>
          <w:rFonts w:hint="eastAsia"/>
          <w:sz w:val="24"/>
          <w:szCs w:val="24"/>
        </w:rPr>
        <w:t>2009</w:t>
      </w:r>
      <w:r w:rsidRPr="008844EF">
        <w:rPr>
          <w:rFonts w:hint="eastAsia"/>
          <w:sz w:val="24"/>
          <w:szCs w:val="24"/>
        </w:rPr>
        <w:t>年的《作业场所职业危害申报管理办法》相比，修订的主要内容包括如下几点。</w:t>
      </w:r>
      <w:r>
        <w:rPr>
          <w:rFonts w:hint="eastAsia"/>
          <w:sz w:val="24"/>
          <w:szCs w:val="24"/>
        </w:rPr>
        <w:t xml:space="preserve"> </w:t>
      </w:r>
    </w:p>
    <w:p w:rsidR="008844EF" w:rsidRPr="008844EF" w:rsidRDefault="008844EF" w:rsidP="008844EF">
      <w:pPr>
        <w:spacing w:line="360" w:lineRule="auto"/>
        <w:rPr>
          <w:sz w:val="24"/>
          <w:szCs w:val="24"/>
        </w:rPr>
      </w:pPr>
      <w:r w:rsidRPr="008844EF">
        <w:rPr>
          <w:rFonts w:hint="eastAsia"/>
          <w:sz w:val="24"/>
          <w:szCs w:val="24"/>
        </w:rPr>
        <w:t>修改规章名称</w:t>
      </w:r>
    </w:p>
    <w:p w:rsidR="008844EF" w:rsidRPr="008844EF" w:rsidRDefault="008844EF" w:rsidP="008844EF">
      <w:pPr>
        <w:spacing w:line="360" w:lineRule="auto"/>
        <w:rPr>
          <w:sz w:val="24"/>
          <w:szCs w:val="24"/>
        </w:rPr>
      </w:pPr>
      <w:r w:rsidRPr="008844EF">
        <w:rPr>
          <w:rFonts w:hint="eastAsia"/>
          <w:sz w:val="24"/>
          <w:szCs w:val="24"/>
        </w:rPr>
        <w:t>根据修改后的《职业病防治法》第十六条第一款“国家建立职业病危害项目申报</w:t>
      </w:r>
      <w:r w:rsidRPr="008844EF">
        <w:rPr>
          <w:rFonts w:hint="eastAsia"/>
          <w:sz w:val="24"/>
          <w:szCs w:val="24"/>
        </w:rPr>
        <w:lastRenderedPageBreak/>
        <w:t>制度”、第三款“职业病危害项目申报的具体办法由国务院安全生产监督管理部门制定”的规定，将规章名称修改为《职业病危害项目申报办法》。</w:t>
      </w:r>
    </w:p>
    <w:p w:rsidR="008844EF" w:rsidRPr="008844EF" w:rsidRDefault="008844EF" w:rsidP="008844EF">
      <w:pPr>
        <w:spacing w:line="360" w:lineRule="auto"/>
        <w:rPr>
          <w:sz w:val="24"/>
          <w:szCs w:val="24"/>
        </w:rPr>
      </w:pPr>
      <w:r w:rsidRPr="008844EF">
        <w:rPr>
          <w:rFonts w:hint="eastAsia"/>
          <w:sz w:val="24"/>
          <w:szCs w:val="24"/>
        </w:rPr>
        <w:t>明确申报主体和受理申报的部门</w:t>
      </w:r>
    </w:p>
    <w:p w:rsidR="008844EF" w:rsidRPr="008844EF" w:rsidRDefault="008844EF" w:rsidP="008844EF">
      <w:pPr>
        <w:spacing w:line="360" w:lineRule="auto"/>
        <w:rPr>
          <w:sz w:val="24"/>
          <w:szCs w:val="24"/>
        </w:rPr>
      </w:pPr>
      <w:r w:rsidRPr="008844EF">
        <w:rPr>
          <w:rFonts w:hint="eastAsia"/>
          <w:sz w:val="24"/>
          <w:szCs w:val="24"/>
        </w:rPr>
        <w:t>关键词：用人单位，安全监管部门，煤矿安监机构</w:t>
      </w:r>
    </w:p>
    <w:p w:rsidR="008844EF" w:rsidRPr="008844EF" w:rsidRDefault="008844EF" w:rsidP="008844EF">
      <w:pPr>
        <w:spacing w:line="360" w:lineRule="auto"/>
        <w:rPr>
          <w:sz w:val="24"/>
          <w:szCs w:val="24"/>
        </w:rPr>
      </w:pPr>
      <w:r w:rsidRPr="008844EF">
        <w:rPr>
          <w:rFonts w:hint="eastAsia"/>
          <w:sz w:val="24"/>
          <w:szCs w:val="24"/>
        </w:rPr>
        <w:t>根据《职业病防治法》第十八条的规定，《申报办法》规定，用人单位工作场所存在职业病目录所列职业病的危害因素的，应当及时、如实向所在地安全生产监督管理部门申报危害项目。考虑到煤矿安全监察机构一直负责煤矿的职业卫生工作，为了有利于煤矿安全监察工作的开展，保证煤矿职业卫生监督检查工作的连续性，《申报办法》规定，煤矿安全监察机构依照本办法负责煤矿职业病危害项目申报的监察、管理工作。</w:t>
      </w:r>
    </w:p>
    <w:p w:rsidR="008844EF" w:rsidRPr="008844EF" w:rsidRDefault="008844EF" w:rsidP="008844EF">
      <w:pPr>
        <w:spacing w:line="360" w:lineRule="auto"/>
        <w:rPr>
          <w:sz w:val="24"/>
          <w:szCs w:val="24"/>
        </w:rPr>
      </w:pPr>
      <w:r w:rsidRPr="008844EF">
        <w:rPr>
          <w:rFonts w:hint="eastAsia"/>
          <w:sz w:val="24"/>
          <w:szCs w:val="24"/>
        </w:rPr>
        <w:t>改进申报内容和要求</w:t>
      </w:r>
    </w:p>
    <w:p w:rsidR="008844EF" w:rsidRPr="008844EF" w:rsidRDefault="008844EF" w:rsidP="008844EF">
      <w:pPr>
        <w:spacing w:line="360" w:lineRule="auto"/>
        <w:rPr>
          <w:sz w:val="24"/>
          <w:szCs w:val="24"/>
        </w:rPr>
      </w:pPr>
      <w:r w:rsidRPr="008844EF">
        <w:rPr>
          <w:rFonts w:hint="eastAsia"/>
          <w:sz w:val="24"/>
          <w:szCs w:val="24"/>
        </w:rPr>
        <w:t>关键词：简化，删除，增加</w:t>
      </w:r>
    </w:p>
    <w:p w:rsidR="008844EF" w:rsidRPr="008844EF" w:rsidRDefault="008844EF" w:rsidP="008844EF">
      <w:pPr>
        <w:spacing w:line="360" w:lineRule="auto"/>
        <w:rPr>
          <w:sz w:val="24"/>
          <w:szCs w:val="24"/>
        </w:rPr>
      </w:pPr>
      <w:r w:rsidRPr="008844EF">
        <w:rPr>
          <w:rFonts w:hint="eastAsia"/>
          <w:sz w:val="24"/>
          <w:szCs w:val="24"/>
        </w:rPr>
        <w:t>一是简化申报内容，保留“用人单位的基本情况，工作场所职业病危害因素种类、分布情况以及接触人数”等主要内容。二是删除原办法“作业场所职业危害每年申报一次”的内容，增加了“用人单位职业病危害项目发生重大变化后向原申报机关进行变更申报”的内容（第八条）。既与新修改的《职业病防治法》保持一致，保证职业病危害项目申报的需要，又减轻了用人单位的负担。</w:t>
      </w:r>
    </w:p>
    <w:p w:rsidR="008844EF" w:rsidRPr="008844EF" w:rsidRDefault="008844EF" w:rsidP="008844EF">
      <w:pPr>
        <w:spacing w:line="360" w:lineRule="auto"/>
        <w:rPr>
          <w:sz w:val="24"/>
          <w:szCs w:val="24"/>
        </w:rPr>
      </w:pPr>
      <w:r w:rsidRPr="008844EF">
        <w:rPr>
          <w:rFonts w:hint="eastAsia"/>
          <w:sz w:val="24"/>
          <w:szCs w:val="24"/>
        </w:rPr>
        <w:t>提示：用人单位不用每年申报一次，但当职业病危害项目发生重大变化时，要及时进行变更申报。</w:t>
      </w:r>
    </w:p>
    <w:p w:rsidR="008844EF" w:rsidRPr="008844EF" w:rsidRDefault="008844EF" w:rsidP="008844EF">
      <w:pPr>
        <w:spacing w:line="360" w:lineRule="auto"/>
        <w:rPr>
          <w:sz w:val="24"/>
          <w:szCs w:val="24"/>
        </w:rPr>
      </w:pPr>
      <w:r w:rsidRPr="008844EF">
        <w:rPr>
          <w:rFonts w:hint="eastAsia"/>
          <w:sz w:val="24"/>
          <w:szCs w:val="24"/>
        </w:rPr>
        <w:t>增加了举报的内容</w:t>
      </w:r>
    </w:p>
    <w:p w:rsidR="008844EF" w:rsidRPr="008844EF" w:rsidRDefault="008844EF" w:rsidP="008844EF">
      <w:pPr>
        <w:spacing w:line="360" w:lineRule="auto"/>
        <w:rPr>
          <w:sz w:val="24"/>
          <w:szCs w:val="24"/>
        </w:rPr>
      </w:pPr>
      <w:r w:rsidRPr="008844EF">
        <w:rPr>
          <w:rFonts w:hint="eastAsia"/>
          <w:sz w:val="24"/>
          <w:szCs w:val="24"/>
        </w:rPr>
        <w:t>关键词：举报，任何单位和个人</w:t>
      </w:r>
    </w:p>
    <w:p w:rsidR="008844EF" w:rsidRPr="008844EF" w:rsidRDefault="008844EF" w:rsidP="008844EF">
      <w:pPr>
        <w:spacing w:line="360" w:lineRule="auto"/>
        <w:rPr>
          <w:sz w:val="24"/>
          <w:szCs w:val="24"/>
        </w:rPr>
      </w:pPr>
      <w:r w:rsidRPr="008844EF">
        <w:rPr>
          <w:rFonts w:hint="eastAsia"/>
          <w:sz w:val="24"/>
          <w:szCs w:val="24"/>
        </w:rPr>
        <w:t>为了加强职业卫生工作的社会监督，促进职业病危害项目的申报工作，《申报办法》规定：安全生产监督管理部门应当建立健全举报制度，受理对用人单位违反本办法行为的举报。任何单位和个人均有权向安全生产监督管理部门举报用人单位违反本办法的行为。</w:t>
      </w:r>
    </w:p>
    <w:p w:rsidR="008844EF" w:rsidRPr="008844EF" w:rsidRDefault="008844EF" w:rsidP="008844EF">
      <w:pPr>
        <w:spacing w:line="360" w:lineRule="auto"/>
        <w:rPr>
          <w:sz w:val="24"/>
          <w:szCs w:val="24"/>
        </w:rPr>
      </w:pPr>
      <w:r w:rsidRPr="008844EF">
        <w:rPr>
          <w:rFonts w:hint="eastAsia"/>
          <w:sz w:val="24"/>
          <w:szCs w:val="24"/>
        </w:rPr>
        <w:t>规范申报内容和申报程序</w:t>
      </w:r>
    </w:p>
    <w:p w:rsidR="008844EF" w:rsidRPr="008844EF" w:rsidRDefault="008844EF" w:rsidP="008844EF">
      <w:pPr>
        <w:spacing w:line="360" w:lineRule="auto"/>
        <w:rPr>
          <w:sz w:val="24"/>
          <w:szCs w:val="24"/>
        </w:rPr>
      </w:pPr>
      <w:r w:rsidRPr="008844EF">
        <w:rPr>
          <w:rFonts w:hint="eastAsia"/>
          <w:sz w:val="24"/>
          <w:szCs w:val="24"/>
        </w:rPr>
        <w:t>根据《申报办法》的修订，国家安全监管总局相应修订了《职业病危害项目申报表》（以下简称《申报表》），明确了申报内容。为提高申报工作效率，国家安全监管总局组织研发了职业病危害申报与备案管理系统（以下简称申报系统，网址：</w:t>
      </w:r>
      <w:r w:rsidRPr="008844EF">
        <w:rPr>
          <w:rFonts w:hint="eastAsia"/>
          <w:sz w:val="24"/>
          <w:szCs w:val="24"/>
        </w:rPr>
        <w:lastRenderedPageBreak/>
        <w:t>http://www.chinasafety.ac.cn</w:t>
      </w:r>
      <w:r w:rsidRPr="008844EF">
        <w:rPr>
          <w:rFonts w:hint="eastAsia"/>
          <w:sz w:val="24"/>
          <w:szCs w:val="24"/>
        </w:rPr>
        <w:t>）。用人单位应通过该申报系统进行申报。申报工作流程为：</w:t>
      </w:r>
    </w:p>
    <w:p w:rsidR="008844EF" w:rsidRPr="008844EF" w:rsidRDefault="008844EF" w:rsidP="008844EF">
      <w:pPr>
        <w:spacing w:line="360" w:lineRule="auto"/>
        <w:rPr>
          <w:sz w:val="24"/>
          <w:szCs w:val="24"/>
        </w:rPr>
      </w:pPr>
      <w:r w:rsidRPr="008844EF">
        <w:rPr>
          <w:rFonts w:hint="eastAsia"/>
          <w:sz w:val="24"/>
          <w:szCs w:val="24"/>
        </w:rPr>
        <w:t>1</w:t>
      </w:r>
      <w:r w:rsidRPr="008844EF">
        <w:rPr>
          <w:rFonts w:hint="eastAsia"/>
          <w:sz w:val="24"/>
          <w:szCs w:val="24"/>
        </w:rPr>
        <w:t>．登录申报系统注册；</w:t>
      </w:r>
    </w:p>
    <w:p w:rsidR="008844EF" w:rsidRPr="008844EF" w:rsidRDefault="008844EF" w:rsidP="008844EF">
      <w:pPr>
        <w:spacing w:line="360" w:lineRule="auto"/>
        <w:rPr>
          <w:sz w:val="24"/>
          <w:szCs w:val="24"/>
        </w:rPr>
      </w:pPr>
      <w:r w:rsidRPr="008844EF">
        <w:rPr>
          <w:rFonts w:hint="eastAsia"/>
          <w:sz w:val="24"/>
          <w:szCs w:val="24"/>
        </w:rPr>
        <w:t>2</w:t>
      </w:r>
      <w:r w:rsidRPr="008844EF">
        <w:rPr>
          <w:rFonts w:hint="eastAsia"/>
          <w:sz w:val="24"/>
          <w:szCs w:val="24"/>
        </w:rPr>
        <w:t>．在线填写和提交《申报表》；</w:t>
      </w:r>
    </w:p>
    <w:p w:rsidR="008844EF" w:rsidRPr="008844EF" w:rsidRDefault="008844EF" w:rsidP="008844EF">
      <w:pPr>
        <w:spacing w:line="360" w:lineRule="auto"/>
        <w:rPr>
          <w:sz w:val="24"/>
          <w:szCs w:val="24"/>
        </w:rPr>
      </w:pPr>
      <w:r w:rsidRPr="008844EF">
        <w:rPr>
          <w:rFonts w:hint="eastAsia"/>
          <w:sz w:val="24"/>
          <w:szCs w:val="24"/>
        </w:rPr>
        <w:t>3</w:t>
      </w:r>
      <w:r w:rsidRPr="008844EF">
        <w:rPr>
          <w:rFonts w:hint="eastAsia"/>
          <w:sz w:val="24"/>
          <w:szCs w:val="24"/>
        </w:rPr>
        <w:t>．安全监管部门审查备案；</w:t>
      </w:r>
    </w:p>
    <w:p w:rsidR="008844EF" w:rsidRPr="008844EF" w:rsidRDefault="008844EF" w:rsidP="008844EF">
      <w:pPr>
        <w:spacing w:line="360" w:lineRule="auto"/>
        <w:rPr>
          <w:sz w:val="24"/>
          <w:szCs w:val="24"/>
        </w:rPr>
      </w:pPr>
      <w:r w:rsidRPr="008844EF">
        <w:rPr>
          <w:rFonts w:hint="eastAsia"/>
          <w:sz w:val="24"/>
          <w:szCs w:val="24"/>
        </w:rPr>
        <w:t>4</w:t>
      </w:r>
      <w:r w:rsidRPr="008844EF">
        <w:rPr>
          <w:rFonts w:hint="eastAsia"/>
          <w:sz w:val="24"/>
          <w:szCs w:val="24"/>
        </w:rPr>
        <w:t>．打印审查备案的《申报表》并签字盖章，按规定报送地方安全监管部门。</w:t>
      </w:r>
    </w:p>
    <w:p w:rsidR="008844EF" w:rsidRPr="008844EF" w:rsidRDefault="008844EF" w:rsidP="008844EF">
      <w:pPr>
        <w:spacing w:line="360" w:lineRule="auto"/>
        <w:rPr>
          <w:rFonts w:hint="eastAsia"/>
          <w:sz w:val="24"/>
          <w:szCs w:val="24"/>
        </w:rPr>
      </w:pPr>
      <w:r w:rsidRPr="008844EF">
        <w:rPr>
          <w:rFonts w:hint="eastAsia"/>
          <w:sz w:val="24"/>
          <w:szCs w:val="24"/>
        </w:rPr>
        <w:t>安全监管部门收到用人单位报送的纸质《申报表》后，应当即为用人单位开具《职业病危害项目申报回执》，并将《申报表》归入职业健康管理档案。</w:t>
      </w:r>
    </w:p>
    <w:p w:rsidR="008844EF" w:rsidRDefault="008844EF" w:rsidP="008844EF">
      <w:bookmarkStart w:id="0" w:name="_GoBack"/>
      <w:bookmarkEnd w:id="0"/>
    </w:p>
    <w:p w:rsidR="008844EF" w:rsidRDefault="008844EF" w:rsidP="008844EF">
      <w:r>
        <w:t xml:space="preserve"> </w:t>
      </w:r>
    </w:p>
    <w:p w:rsidR="008844EF" w:rsidRPr="008844EF" w:rsidRDefault="008844EF"/>
    <w:sectPr w:rsidR="008844EF" w:rsidRPr="008844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25A" w:rsidRDefault="00AF525A" w:rsidP="006B4616">
      <w:r>
        <w:separator/>
      </w:r>
    </w:p>
  </w:endnote>
  <w:endnote w:type="continuationSeparator" w:id="0">
    <w:p w:rsidR="00AF525A" w:rsidRDefault="00AF525A" w:rsidP="006B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25A" w:rsidRDefault="00AF525A" w:rsidP="006B4616">
      <w:r>
        <w:separator/>
      </w:r>
    </w:p>
  </w:footnote>
  <w:footnote w:type="continuationSeparator" w:id="0">
    <w:p w:rsidR="00AF525A" w:rsidRDefault="00AF525A" w:rsidP="006B4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45701"/>
    <w:multiLevelType w:val="hybridMultilevel"/>
    <w:tmpl w:val="AC62DEDA"/>
    <w:lvl w:ilvl="0" w:tplc="FCF61E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F6"/>
    <w:rsid w:val="000765A1"/>
    <w:rsid w:val="004215F6"/>
    <w:rsid w:val="005101F9"/>
    <w:rsid w:val="006B4616"/>
    <w:rsid w:val="008844EF"/>
    <w:rsid w:val="00905411"/>
    <w:rsid w:val="00AF525A"/>
    <w:rsid w:val="00D61164"/>
    <w:rsid w:val="00E9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616"/>
    <w:rPr>
      <w:sz w:val="18"/>
      <w:szCs w:val="18"/>
    </w:rPr>
  </w:style>
  <w:style w:type="paragraph" w:styleId="a4">
    <w:name w:val="footer"/>
    <w:basedOn w:val="a"/>
    <w:link w:val="Char0"/>
    <w:uiPriority w:val="99"/>
    <w:unhideWhenUsed/>
    <w:rsid w:val="006B4616"/>
    <w:pPr>
      <w:tabs>
        <w:tab w:val="center" w:pos="4153"/>
        <w:tab w:val="right" w:pos="8306"/>
      </w:tabs>
      <w:snapToGrid w:val="0"/>
      <w:jc w:val="left"/>
    </w:pPr>
    <w:rPr>
      <w:sz w:val="18"/>
      <w:szCs w:val="18"/>
    </w:rPr>
  </w:style>
  <w:style w:type="character" w:customStyle="1" w:styleId="Char0">
    <w:name w:val="页脚 Char"/>
    <w:basedOn w:val="a0"/>
    <w:link w:val="a4"/>
    <w:uiPriority w:val="99"/>
    <w:rsid w:val="006B4616"/>
    <w:rPr>
      <w:sz w:val="18"/>
      <w:szCs w:val="18"/>
    </w:rPr>
  </w:style>
  <w:style w:type="table" w:styleId="a5">
    <w:name w:val="Table Grid"/>
    <w:basedOn w:val="a1"/>
    <w:rsid w:val="006B461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616"/>
    <w:rPr>
      <w:sz w:val="18"/>
      <w:szCs w:val="18"/>
    </w:rPr>
  </w:style>
  <w:style w:type="paragraph" w:styleId="a4">
    <w:name w:val="footer"/>
    <w:basedOn w:val="a"/>
    <w:link w:val="Char0"/>
    <w:uiPriority w:val="99"/>
    <w:unhideWhenUsed/>
    <w:rsid w:val="006B4616"/>
    <w:pPr>
      <w:tabs>
        <w:tab w:val="center" w:pos="4153"/>
        <w:tab w:val="right" w:pos="8306"/>
      </w:tabs>
      <w:snapToGrid w:val="0"/>
      <w:jc w:val="left"/>
    </w:pPr>
    <w:rPr>
      <w:sz w:val="18"/>
      <w:szCs w:val="18"/>
    </w:rPr>
  </w:style>
  <w:style w:type="character" w:customStyle="1" w:styleId="Char0">
    <w:name w:val="页脚 Char"/>
    <w:basedOn w:val="a0"/>
    <w:link w:val="a4"/>
    <w:uiPriority w:val="99"/>
    <w:rsid w:val="006B4616"/>
    <w:rPr>
      <w:sz w:val="18"/>
      <w:szCs w:val="18"/>
    </w:rPr>
  </w:style>
  <w:style w:type="table" w:styleId="a5">
    <w:name w:val="Table Grid"/>
    <w:basedOn w:val="a1"/>
    <w:rsid w:val="006B461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2012-05-07T06:22:00Z</dcterms:created>
  <dcterms:modified xsi:type="dcterms:W3CDTF">2012-05-07T06:28:00Z</dcterms:modified>
</cp:coreProperties>
</file>